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00D01" w14:textId="77777777" w:rsidR="00223F75" w:rsidRDefault="00223F75" w:rsidP="00223F75">
      <w:pPr>
        <w:spacing w:line="360" w:lineRule="auto"/>
        <w:jc w:val="both"/>
        <w:rPr>
          <w:rFonts w:ascii="Lucida Sans" w:hAnsi="Lucida Sans"/>
          <w:sz w:val="28"/>
          <w:szCs w:val="28"/>
        </w:rPr>
      </w:pPr>
    </w:p>
    <w:p w14:paraId="11FB49A0" w14:textId="13FA476F" w:rsidR="00BC6240" w:rsidRPr="00BC6240" w:rsidRDefault="00DA7C8D" w:rsidP="00223F75">
      <w:pPr>
        <w:spacing w:line="360" w:lineRule="auto"/>
        <w:jc w:val="both"/>
        <w:rPr>
          <w:rFonts w:ascii="Lucida Sans" w:hAnsi="Lucida Sans"/>
          <w:sz w:val="24"/>
          <w:szCs w:val="24"/>
        </w:rPr>
      </w:pPr>
      <w:r>
        <w:rPr>
          <w:rFonts w:ascii="Lucida Sans" w:eastAsia="Lucida Sans" w:hAnsi="Lucida Sans" w:cs="Lucida Sans"/>
          <w:sz w:val="24"/>
          <w:szCs w:val="24"/>
          <w:lang w:bidi="nl-NL"/>
        </w:rPr>
        <w:t>Versterking in het directieteam van de persluchtspecialist</w:t>
      </w:r>
    </w:p>
    <w:p w14:paraId="5231DDD3" w14:textId="7CECD963" w:rsidR="007657EF" w:rsidRPr="00223F75" w:rsidRDefault="00741D35" w:rsidP="00223F75">
      <w:pPr>
        <w:spacing w:line="360" w:lineRule="auto"/>
        <w:rPr>
          <w:rFonts w:ascii="Lucida Sans" w:hAnsi="Lucida Sans"/>
          <w:b/>
          <w:bCs/>
          <w:sz w:val="44"/>
          <w:szCs w:val="44"/>
        </w:rPr>
      </w:pPr>
      <w:r>
        <w:rPr>
          <w:rFonts w:ascii="Lucida Sans" w:eastAsia="Lucida Sans" w:hAnsi="Lucida Sans" w:cs="Lucida Sans"/>
          <w:b/>
          <w:sz w:val="44"/>
          <w:szCs w:val="44"/>
          <w:lang w:bidi="nl-NL"/>
        </w:rPr>
        <w:t xml:space="preserve">Dr. Björn Six is de nieuwe </w:t>
      </w:r>
      <w:r w:rsidR="006A2719">
        <w:rPr>
          <w:rFonts w:ascii="Lucida Sans" w:eastAsia="Lucida Sans" w:hAnsi="Lucida Sans" w:cs="Lucida Sans"/>
          <w:b/>
          <w:sz w:val="44"/>
          <w:szCs w:val="44"/>
          <w:lang w:bidi="nl-NL"/>
        </w:rPr>
        <w:t>Managing Director Market</w:t>
      </w:r>
      <w:r>
        <w:rPr>
          <w:rFonts w:ascii="Lucida Sans" w:eastAsia="Lucida Sans" w:hAnsi="Lucida Sans" w:cs="Lucida Sans"/>
          <w:b/>
          <w:sz w:val="44"/>
          <w:szCs w:val="44"/>
          <w:lang w:bidi="nl-NL"/>
        </w:rPr>
        <w:t xml:space="preserve"> bij BOGE</w:t>
      </w:r>
    </w:p>
    <w:p w14:paraId="50308F70" w14:textId="0BB8C8F9" w:rsidR="009D26B4" w:rsidRPr="009D26B4" w:rsidRDefault="00C410B8" w:rsidP="00520270">
      <w:pPr>
        <w:pBdr>
          <w:bottom w:val="single" w:sz="6" w:space="1" w:color="auto"/>
        </w:pBdr>
        <w:spacing w:line="360" w:lineRule="auto"/>
        <w:jc w:val="both"/>
        <w:rPr>
          <w:rFonts w:ascii="Arial" w:hAnsi="Arial" w:cs="Arial"/>
          <w:b/>
          <w:bCs/>
        </w:rPr>
      </w:pPr>
      <w:r>
        <w:rPr>
          <w:rFonts w:ascii="Arial" w:eastAsia="Arial" w:hAnsi="Arial" w:cs="Arial"/>
          <w:b/>
          <w:lang w:bidi="nl-NL"/>
        </w:rPr>
        <w:t xml:space="preserve">Persluchtspecialist BOGE uit Bielefeld breidt zijn directie uit: vanaf 1 april 2025 neemt Dr. Björn Six het commerciële en </w:t>
      </w:r>
      <w:r w:rsidR="00161DAE">
        <w:rPr>
          <w:rFonts w:ascii="Arial" w:eastAsia="Arial" w:hAnsi="Arial" w:cs="Arial"/>
          <w:b/>
          <w:lang w:bidi="nl-NL"/>
        </w:rPr>
        <w:t xml:space="preserve">marktgerelateerde management </w:t>
      </w:r>
      <w:r>
        <w:rPr>
          <w:rFonts w:ascii="Arial" w:eastAsia="Arial" w:hAnsi="Arial" w:cs="Arial"/>
          <w:b/>
          <w:lang w:bidi="nl-NL"/>
        </w:rPr>
        <w:t xml:space="preserve">op zich en vormt samen met </w:t>
      </w:r>
      <w:r w:rsidR="00161DAE">
        <w:rPr>
          <w:rFonts w:ascii="Arial" w:eastAsia="Arial" w:hAnsi="Arial" w:cs="Arial"/>
          <w:b/>
          <w:lang w:bidi="nl-NL"/>
        </w:rPr>
        <w:t>Managing Director Technology</w:t>
      </w:r>
      <w:r>
        <w:rPr>
          <w:rFonts w:ascii="Arial" w:eastAsia="Arial" w:hAnsi="Arial" w:cs="Arial"/>
          <w:b/>
          <w:lang w:bidi="nl-NL"/>
        </w:rPr>
        <w:t xml:space="preserve"> Dr. Sebastian Göbel het nieuwe leidersduo. Met meer dan tien jaar directie-ervaring in de automatisering en machinebouw zal de 43-jarige zowel strategisch als operationeel nieuwe impulsen geven.</w:t>
      </w:r>
    </w:p>
    <w:p w14:paraId="22BC536E" w14:textId="4876F10C" w:rsidR="00A569AE" w:rsidRDefault="00192CFF" w:rsidP="00520270">
      <w:pPr>
        <w:pBdr>
          <w:bottom w:val="single" w:sz="6" w:space="1" w:color="auto"/>
        </w:pBdr>
        <w:spacing w:line="360" w:lineRule="auto"/>
        <w:jc w:val="both"/>
        <w:rPr>
          <w:rFonts w:ascii="Arial" w:hAnsi="Arial" w:cs="Arial"/>
        </w:rPr>
      </w:pPr>
      <w:r w:rsidRPr="00192CFF">
        <w:rPr>
          <w:rFonts w:ascii="Arial" w:eastAsia="Arial" w:hAnsi="Arial" w:cs="Arial"/>
          <w:lang w:bidi="nl-NL"/>
        </w:rPr>
        <w:t>Dr. Björn Six studeerde industriële techniek en management in Darmstadt en voltooide vervolgens zijn doctoraat op het gebied van innovatiemanagement.  Sinds 2011 was hij actief bij de Weidmüller Groep, waar hij verantwoordelijk was voor verschillende bedrijfsonderdelen, met een focus op bedrijfsontwikkeling, digitalisering en automatisering. Verder was Dr. Björn Six sinds 2017 directeur bij softwareontwikkelaar AWCP in Nürtingen bij Stuttgart.</w:t>
      </w:r>
    </w:p>
    <w:p w14:paraId="51EE5B27" w14:textId="6E70CA39" w:rsidR="00632073" w:rsidRPr="00F742E5" w:rsidRDefault="00F742E5" w:rsidP="00520270">
      <w:pPr>
        <w:pBdr>
          <w:bottom w:val="single" w:sz="6" w:space="1" w:color="auto"/>
        </w:pBdr>
        <w:spacing w:line="360" w:lineRule="auto"/>
        <w:jc w:val="both"/>
        <w:rPr>
          <w:rFonts w:ascii="Arial" w:hAnsi="Arial" w:cs="Arial"/>
        </w:rPr>
      </w:pPr>
      <w:r w:rsidRPr="00F742E5">
        <w:rPr>
          <w:rFonts w:ascii="Arial" w:eastAsia="Arial" w:hAnsi="Arial" w:cs="Arial"/>
          <w:lang w:bidi="nl-NL"/>
        </w:rPr>
        <w:t>Terwijl Dr. Sebastian Göbel verantwoordelijk is voor de technische directie, neemt Dr. Björn Six de marktgeoriënteerde afdelingen van het Bielefeldse familiebedrijf voor zijn rekening. De duidelijke scheiding en tegelijkertijd nauwe samenwerking tussen de divisies maakt het BOGE mogelijk om technologische ontwikkelingen voor de persluchtbranche doelgericht te koppelen aan marktgeoriënteerde strategieën en zo de concurrentiepositie verder te versterken. „Ik verheug me erop actief bij te dragen aan het vormgeven van de toekomst van BOGE. Met name op het gebied van digitale transformatie zie ik een grote potentie, die we samen verder zullen ontwikkelen. Tegelijkertijd is het zaak om verkoopkansen in een dynamische en momenteel uitdagende marktsituatie doelgericht te benutten en zo met onze sterke portfolio nieuwe accenten te leggen“, aldus Dr. Björn Six.</w:t>
      </w:r>
    </w:p>
    <w:p w14:paraId="321EFC4E" w14:textId="298B4204" w:rsidR="00632073" w:rsidRDefault="00D86D13" w:rsidP="00520270">
      <w:pPr>
        <w:pBdr>
          <w:bottom w:val="single" w:sz="6" w:space="1" w:color="auto"/>
        </w:pBdr>
        <w:spacing w:line="360" w:lineRule="auto"/>
        <w:jc w:val="both"/>
        <w:rPr>
          <w:rFonts w:ascii="Arial" w:hAnsi="Arial" w:cs="Arial"/>
        </w:rPr>
      </w:pPr>
      <w:r>
        <w:rPr>
          <w:rFonts w:ascii="Arial" w:eastAsia="Arial" w:hAnsi="Arial" w:cs="Arial"/>
          <w:lang w:bidi="nl-NL"/>
        </w:rPr>
        <w:t xml:space="preserve">Parallel hieraan versterkt BOGE ook de distributie: al sinds begin maart bekleedt Marc Heht de functie van verkoopmanager. Met zijn uitgebreide verkoopervaring in zowel de persluchtbranche als de machine- en installatiebouw zal hij bijdragen aan het uitbouwen van de marktpositie en het netwerk van BOGE. </w:t>
      </w:r>
    </w:p>
    <w:p w14:paraId="057F9520" w14:textId="77777777" w:rsidR="002820F3" w:rsidRDefault="00972C56" w:rsidP="00520270">
      <w:pPr>
        <w:pBdr>
          <w:bottom w:val="single" w:sz="6" w:space="1" w:color="auto"/>
        </w:pBdr>
        <w:spacing w:line="360" w:lineRule="auto"/>
        <w:jc w:val="both"/>
        <w:rPr>
          <w:rFonts w:ascii="Arial" w:eastAsia="Arial" w:hAnsi="Arial" w:cs="Arial"/>
          <w:lang w:bidi="nl-NL"/>
        </w:rPr>
      </w:pPr>
      <w:r w:rsidRPr="00F742E5">
        <w:rPr>
          <w:rFonts w:ascii="Arial" w:eastAsia="Arial" w:hAnsi="Arial" w:cs="Arial"/>
          <w:lang w:bidi="nl-NL"/>
        </w:rPr>
        <w:t xml:space="preserve">Met deze structurele verandering versterkt BOGE doelgericht zijn klantnabijheid en de aanwezigheid op de markt. </w:t>
      </w:r>
    </w:p>
    <w:p w14:paraId="5035F2A5" w14:textId="1E0AA6B8" w:rsidR="007657EF" w:rsidRPr="004D10AD" w:rsidRDefault="007657EF" w:rsidP="00520270">
      <w:pPr>
        <w:pBdr>
          <w:bottom w:val="single" w:sz="6" w:space="1" w:color="auto"/>
        </w:pBdr>
        <w:spacing w:line="360" w:lineRule="auto"/>
        <w:jc w:val="both"/>
        <w:rPr>
          <w:rFonts w:ascii="Arial" w:hAnsi="Arial" w:cs="Arial"/>
        </w:rPr>
      </w:pPr>
    </w:p>
    <w:p w14:paraId="26E900CB" w14:textId="77777777" w:rsidR="00480056" w:rsidRPr="004D10AD" w:rsidRDefault="00480056" w:rsidP="00AC2C5F">
      <w:pPr>
        <w:spacing w:line="360" w:lineRule="auto"/>
        <w:jc w:val="both"/>
        <w:rPr>
          <w:rFonts w:ascii="Arial" w:hAnsi="Arial" w:cs="Arial"/>
        </w:rPr>
      </w:pPr>
    </w:p>
    <w:p w14:paraId="1B3852C8" w14:textId="7DF4A9D7" w:rsidR="00AC2C5F" w:rsidRPr="004D10AD" w:rsidRDefault="00050995" w:rsidP="00AC2C5F">
      <w:pPr>
        <w:pStyle w:val="berschrift3"/>
        <w:rPr>
          <w:rFonts w:ascii="Arial" w:hAnsi="Arial" w:cs="Arial"/>
          <w:b/>
          <w:bCs/>
          <w:color w:val="auto"/>
          <w:sz w:val="22"/>
          <w:szCs w:val="22"/>
        </w:rPr>
      </w:pPr>
      <w:r>
        <w:rPr>
          <w:rFonts w:ascii="Arial" w:eastAsia="Arial" w:hAnsi="Arial" w:cs="Arial"/>
          <w:b/>
          <w:color w:val="auto"/>
          <w:sz w:val="22"/>
          <w:szCs w:val="22"/>
          <w:lang w:bidi="nl-NL"/>
        </w:rPr>
        <w:t>Versie:</w:t>
      </w:r>
      <w:r>
        <w:rPr>
          <w:rFonts w:ascii="Arial" w:eastAsia="Arial" w:hAnsi="Arial" w:cs="Arial"/>
          <w:b/>
          <w:color w:val="auto"/>
          <w:sz w:val="22"/>
          <w:szCs w:val="22"/>
          <w:lang w:bidi="nl-NL"/>
        </w:rPr>
        <w:tab/>
      </w:r>
      <w:r w:rsidR="00856AA9">
        <w:rPr>
          <w:rFonts w:ascii="Arial" w:eastAsia="Arial" w:hAnsi="Arial" w:cs="Arial"/>
          <w:b/>
          <w:color w:val="auto"/>
          <w:sz w:val="22"/>
          <w:szCs w:val="22"/>
          <w:lang w:bidi="nl-NL"/>
        </w:rPr>
        <w:t>28</w:t>
      </w:r>
      <w:r>
        <w:rPr>
          <w:rFonts w:ascii="Arial" w:eastAsia="Arial" w:hAnsi="Arial" w:cs="Arial"/>
          <w:b/>
          <w:color w:val="auto"/>
          <w:sz w:val="22"/>
          <w:szCs w:val="22"/>
          <w:lang w:bidi="nl-NL"/>
        </w:rPr>
        <w:t xml:space="preserve"> april 2025</w:t>
      </w:r>
    </w:p>
    <w:p w14:paraId="5ACC7156" w14:textId="62B033B9" w:rsidR="00AC2C5F" w:rsidRPr="004D10AD" w:rsidRDefault="00AC2C5F" w:rsidP="00AC2C5F">
      <w:pPr>
        <w:pStyle w:val="berschrift3"/>
        <w:rPr>
          <w:rFonts w:ascii="Arial" w:hAnsi="Arial" w:cs="Arial"/>
          <w:b/>
          <w:bCs/>
          <w:color w:val="auto"/>
          <w:sz w:val="22"/>
          <w:szCs w:val="22"/>
        </w:rPr>
      </w:pPr>
      <w:r w:rsidRPr="004D10AD">
        <w:rPr>
          <w:rFonts w:ascii="Arial" w:eastAsia="Arial" w:hAnsi="Arial" w:cs="Arial"/>
          <w:b/>
          <w:color w:val="auto"/>
          <w:sz w:val="22"/>
          <w:szCs w:val="22"/>
          <w:lang w:bidi="nl-NL"/>
        </w:rPr>
        <w:t>Omvang:</w:t>
      </w:r>
      <w:r w:rsidRPr="004D10AD">
        <w:rPr>
          <w:rFonts w:ascii="Arial" w:eastAsia="Arial" w:hAnsi="Arial" w:cs="Arial"/>
          <w:b/>
          <w:color w:val="auto"/>
          <w:sz w:val="22"/>
          <w:szCs w:val="22"/>
          <w:lang w:bidi="nl-NL"/>
        </w:rPr>
        <w:tab/>
        <w:t>22</w:t>
      </w:r>
      <w:r w:rsidR="00856AA9">
        <w:rPr>
          <w:rFonts w:ascii="Arial" w:eastAsia="Arial" w:hAnsi="Arial" w:cs="Arial"/>
          <w:b/>
          <w:color w:val="auto"/>
          <w:sz w:val="22"/>
          <w:szCs w:val="22"/>
          <w:lang w:bidi="nl-NL"/>
        </w:rPr>
        <w:t>47</w:t>
      </w:r>
      <w:r w:rsidRPr="004D10AD">
        <w:rPr>
          <w:rFonts w:ascii="Arial" w:eastAsia="Arial" w:hAnsi="Arial" w:cs="Arial"/>
          <w:b/>
          <w:color w:val="auto"/>
          <w:sz w:val="22"/>
          <w:szCs w:val="22"/>
          <w:lang w:bidi="nl-NL"/>
        </w:rPr>
        <w:t xml:space="preserve"> tekens (inclusief spaties) </w:t>
      </w:r>
    </w:p>
    <w:p w14:paraId="7024D04C" w14:textId="685B0552" w:rsidR="00AC2C5F" w:rsidRPr="004D10AD" w:rsidRDefault="00AC2C5F" w:rsidP="00AC2C5F">
      <w:pPr>
        <w:pStyle w:val="berschrift3"/>
        <w:tabs>
          <w:tab w:val="left" w:pos="1134"/>
          <w:tab w:val="left" w:pos="1418"/>
        </w:tabs>
        <w:rPr>
          <w:rFonts w:ascii="Arial" w:hAnsi="Arial" w:cs="Arial"/>
          <w:b/>
          <w:bCs/>
          <w:color w:val="auto"/>
          <w:sz w:val="22"/>
          <w:szCs w:val="22"/>
        </w:rPr>
      </w:pPr>
      <w:r w:rsidRPr="004D10AD">
        <w:rPr>
          <w:rFonts w:ascii="Arial" w:eastAsia="Arial" w:hAnsi="Arial" w:cs="Arial"/>
          <w:b/>
          <w:color w:val="auto"/>
          <w:sz w:val="22"/>
          <w:szCs w:val="22"/>
          <w:lang w:bidi="nl-NL"/>
        </w:rPr>
        <w:t>Foto's:</w:t>
      </w:r>
      <w:r w:rsidRPr="004D10AD">
        <w:rPr>
          <w:rFonts w:ascii="Arial" w:eastAsia="Arial" w:hAnsi="Arial" w:cs="Arial"/>
          <w:b/>
          <w:color w:val="auto"/>
          <w:sz w:val="22"/>
          <w:szCs w:val="22"/>
          <w:lang w:bidi="nl-NL"/>
        </w:rPr>
        <w:tab/>
        <w:t xml:space="preserve">    </w:t>
      </w:r>
      <w:r w:rsidRPr="004D10AD">
        <w:rPr>
          <w:rFonts w:ascii="Arial" w:eastAsia="Arial" w:hAnsi="Arial" w:cs="Arial"/>
          <w:b/>
          <w:color w:val="auto"/>
          <w:sz w:val="22"/>
          <w:szCs w:val="22"/>
          <w:lang w:bidi="nl-NL"/>
        </w:rPr>
        <w:tab/>
      </w:r>
      <w:r w:rsidR="00856AA9">
        <w:rPr>
          <w:rFonts w:ascii="Arial" w:eastAsia="Arial" w:hAnsi="Arial" w:cs="Arial"/>
          <w:b/>
          <w:color w:val="auto"/>
          <w:sz w:val="22"/>
          <w:szCs w:val="22"/>
          <w:lang w:bidi="nl-NL"/>
        </w:rPr>
        <w:t>2</w:t>
      </w:r>
      <w:r w:rsidRPr="004D10AD">
        <w:rPr>
          <w:rFonts w:ascii="Arial" w:eastAsia="Arial" w:hAnsi="Arial" w:cs="Arial"/>
          <w:b/>
          <w:color w:val="auto"/>
          <w:sz w:val="22"/>
          <w:szCs w:val="22"/>
          <w:lang w:bidi="nl-NL"/>
        </w:rPr>
        <w:t xml:space="preserve"> (bron: BOGE)</w:t>
      </w:r>
    </w:p>
    <w:p w14:paraId="566F8179" w14:textId="10D06F94" w:rsidR="009B545D" w:rsidRPr="004D10AD" w:rsidRDefault="009B545D" w:rsidP="00AC2C5F">
      <w:pPr>
        <w:rPr>
          <w:rFonts w:ascii="Arial" w:hAnsi="Arial" w:cs="Arial"/>
          <w:b/>
          <w:bCs/>
        </w:rPr>
      </w:pPr>
    </w:p>
    <w:p w14:paraId="7B680D5C" w14:textId="77777777" w:rsidR="00AC2C5F" w:rsidRPr="004D10AD" w:rsidRDefault="00AC2C5F" w:rsidP="00480056">
      <w:pPr>
        <w:pStyle w:val="berschrift3"/>
        <w:tabs>
          <w:tab w:val="left" w:pos="1134"/>
          <w:tab w:val="left" w:pos="1418"/>
        </w:tabs>
        <w:spacing w:line="360" w:lineRule="auto"/>
        <w:rPr>
          <w:rFonts w:ascii="Lucida Sans" w:hAnsi="Lucida Sans" w:cs="Arial"/>
          <w:b/>
          <w:bCs/>
          <w:color w:val="auto"/>
        </w:rPr>
      </w:pPr>
      <w:r w:rsidRPr="004D10AD">
        <w:rPr>
          <w:rFonts w:ascii="Lucida Sans" w:eastAsia="Lucida Sans" w:hAnsi="Lucida Sans" w:cs="Arial"/>
          <w:b/>
          <w:color w:val="auto"/>
          <w:lang w:bidi="nl-NL"/>
        </w:rPr>
        <w:t>Fotobijschriften:</w:t>
      </w:r>
    </w:p>
    <w:p w14:paraId="22BF6415" w14:textId="7F0D4DD4" w:rsidR="008361DB" w:rsidRDefault="00550958" w:rsidP="008361DB">
      <w:pPr>
        <w:pBdr>
          <w:bottom w:val="single" w:sz="6" w:space="1" w:color="auto"/>
        </w:pBdr>
        <w:spacing w:line="360" w:lineRule="auto"/>
        <w:jc w:val="both"/>
        <w:rPr>
          <w:rFonts w:ascii="Arial" w:hAnsi="Arial" w:cs="Arial"/>
        </w:rPr>
      </w:pPr>
      <w:r>
        <w:rPr>
          <w:rFonts w:ascii="Arial" w:eastAsia="Arial" w:hAnsi="Arial" w:cs="Arial"/>
          <w:lang w:bidi="nl-NL"/>
        </w:rPr>
        <w:t>Foto 1</w:t>
      </w:r>
      <w:r w:rsidR="00856AA9">
        <w:rPr>
          <w:rFonts w:ascii="Arial" w:eastAsia="Arial" w:hAnsi="Arial" w:cs="Arial"/>
          <w:lang w:bidi="nl-NL"/>
        </w:rPr>
        <w:t xml:space="preserve"> + 2</w:t>
      </w:r>
      <w:r>
        <w:rPr>
          <w:rFonts w:ascii="Arial" w:eastAsia="Arial" w:hAnsi="Arial" w:cs="Arial"/>
          <w:lang w:bidi="nl-NL"/>
        </w:rPr>
        <w:t xml:space="preserve">: vanaf 1 april 2025 neemt Dr. Björn Six het commerciële en </w:t>
      </w:r>
      <w:r w:rsidR="00822F3D">
        <w:rPr>
          <w:rFonts w:ascii="Arial" w:eastAsia="Arial" w:hAnsi="Arial" w:cs="Arial"/>
          <w:lang w:bidi="nl-NL"/>
        </w:rPr>
        <w:t>marktge</w:t>
      </w:r>
      <w:r w:rsidR="0024308B">
        <w:rPr>
          <w:rFonts w:ascii="Arial" w:eastAsia="Arial" w:hAnsi="Arial" w:cs="Arial"/>
          <w:lang w:bidi="nl-NL"/>
        </w:rPr>
        <w:t>relateerde management</w:t>
      </w:r>
      <w:r w:rsidR="00822F3D">
        <w:rPr>
          <w:rFonts w:ascii="Arial" w:eastAsia="Arial" w:hAnsi="Arial" w:cs="Arial"/>
          <w:lang w:bidi="nl-NL"/>
        </w:rPr>
        <w:t xml:space="preserve"> </w:t>
      </w:r>
      <w:r>
        <w:rPr>
          <w:rFonts w:ascii="Arial" w:eastAsia="Arial" w:hAnsi="Arial" w:cs="Arial"/>
          <w:lang w:bidi="nl-NL"/>
        </w:rPr>
        <w:t xml:space="preserve">op zich en vormt samen met </w:t>
      </w:r>
      <w:r w:rsidR="0024308B">
        <w:rPr>
          <w:rFonts w:ascii="Arial" w:eastAsia="Arial" w:hAnsi="Arial" w:cs="Arial"/>
          <w:lang w:bidi="nl-NL"/>
        </w:rPr>
        <w:t>Managing Director Technology</w:t>
      </w:r>
      <w:r>
        <w:rPr>
          <w:rFonts w:ascii="Arial" w:eastAsia="Arial" w:hAnsi="Arial" w:cs="Arial"/>
          <w:lang w:bidi="nl-NL"/>
        </w:rPr>
        <w:t xml:space="preserve"> Dr. Sebastian Göbel het nieuwe leidersduo.</w:t>
      </w:r>
    </w:p>
    <w:p w14:paraId="70352899" w14:textId="77777777" w:rsidR="00E62FBF" w:rsidRPr="005F0025" w:rsidRDefault="00E62FBF" w:rsidP="008361DB">
      <w:pPr>
        <w:pBdr>
          <w:bottom w:val="single" w:sz="6" w:space="1" w:color="auto"/>
        </w:pBdr>
        <w:spacing w:line="360" w:lineRule="auto"/>
        <w:jc w:val="both"/>
        <w:rPr>
          <w:rFonts w:ascii="Arial" w:hAnsi="Arial" w:cs="Arial"/>
        </w:rPr>
      </w:pPr>
    </w:p>
    <w:p w14:paraId="6D4C8FA6" w14:textId="77777777" w:rsidR="00AC2C5F" w:rsidRPr="004D10AD" w:rsidRDefault="00AC2C5F" w:rsidP="00AC2C5F">
      <w:pPr>
        <w:spacing w:line="360" w:lineRule="auto"/>
        <w:rPr>
          <w:rFonts w:ascii="Arial" w:hAnsi="Arial" w:cs="Arial"/>
        </w:rPr>
      </w:pPr>
    </w:p>
    <w:p w14:paraId="2D2FD502" w14:textId="4E15F1A8" w:rsidR="00AC2C5F" w:rsidRPr="005E735E" w:rsidRDefault="00AC2C5F" w:rsidP="00AC2C5F">
      <w:pPr>
        <w:spacing w:line="360" w:lineRule="auto"/>
        <w:jc w:val="both"/>
        <w:rPr>
          <w:rFonts w:ascii="Lucida Sans" w:hAnsi="Lucida Sans" w:cs="Arial"/>
          <w:sz w:val="28"/>
          <w:szCs w:val="28"/>
          <w:lang w:val="de-DE"/>
        </w:rPr>
      </w:pPr>
      <w:r w:rsidRPr="005E735E">
        <w:rPr>
          <w:rFonts w:ascii="Lucida Sans" w:hAnsi="Lucida Sans" w:cs="Arial"/>
          <w:b/>
          <w:sz w:val="28"/>
          <w:szCs w:val="28"/>
          <w:lang w:val="de-DE"/>
        </w:rPr>
        <w:t>Über BOGE</w:t>
      </w:r>
    </w:p>
    <w:p w14:paraId="1F0B7164" w14:textId="7F33EFA5" w:rsidR="00AC2C5F" w:rsidRPr="005E735E" w:rsidRDefault="000362E5" w:rsidP="00AC2C5F">
      <w:pPr>
        <w:spacing w:line="360" w:lineRule="auto"/>
        <w:jc w:val="both"/>
        <w:rPr>
          <w:rFonts w:ascii="Arial" w:hAnsi="Arial" w:cs="Arial"/>
          <w:bCs/>
          <w:lang w:val="de-DE"/>
        </w:rPr>
      </w:pPr>
      <w:r w:rsidRPr="005E735E">
        <w:rPr>
          <w:rFonts w:ascii="Arial" w:hAnsi="Arial" w:cs="Arial"/>
          <w:bCs/>
          <w:lang w:val="de-DE"/>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und Dr. Björn Six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5E735E" w:rsidRDefault="00AC2C5F" w:rsidP="00AC2C5F">
      <w:pPr>
        <w:pBdr>
          <w:bottom w:val="single" w:sz="6" w:space="1" w:color="auto"/>
        </w:pBdr>
        <w:spacing w:line="360" w:lineRule="auto"/>
        <w:jc w:val="both"/>
        <w:rPr>
          <w:rFonts w:ascii="Arial" w:hAnsi="Arial" w:cs="Arial"/>
          <w:lang w:val="de-DE"/>
        </w:rPr>
      </w:pPr>
    </w:p>
    <w:p w14:paraId="4DD667E7" w14:textId="77777777" w:rsidR="000362E5" w:rsidRPr="005E735E" w:rsidRDefault="000362E5">
      <w:pPr>
        <w:rPr>
          <w:rFonts w:ascii="Lucida Sans" w:hAnsi="Lucida Sans" w:cs="Arial"/>
          <w:b/>
          <w:sz w:val="28"/>
          <w:szCs w:val="28"/>
          <w:lang w:val="de-DE"/>
        </w:rPr>
      </w:pPr>
    </w:p>
    <w:p w14:paraId="0F55F03B" w14:textId="2DFE71ED" w:rsidR="00C3419C" w:rsidRPr="005E735E"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lang w:val="en-US"/>
        </w:rPr>
      </w:pPr>
      <w:r w:rsidRPr="005E735E">
        <w:rPr>
          <w:rFonts w:ascii="Lucida Sans" w:eastAsia="Lucida Sans" w:hAnsi="Lucida Sans" w:cs="Arial"/>
          <w:b/>
          <w:sz w:val="28"/>
          <w:szCs w:val="28"/>
          <w:lang w:val="en-US" w:bidi="nl-NL"/>
        </w:rPr>
        <w:t>BOGE-contactpersoon</w:t>
      </w:r>
    </w:p>
    <w:p w14:paraId="099E15C0" w14:textId="77777777" w:rsidR="005A3891" w:rsidRPr="005E735E"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r w:rsidRPr="005E735E">
        <w:rPr>
          <w:rFonts w:ascii="Arial" w:eastAsia="Arial" w:hAnsi="Arial" w:cs="Arial"/>
          <w:lang w:val="en-US" w:bidi="nl-NL"/>
        </w:rPr>
        <w:t xml:space="preserve">Petra Hirsch </w:t>
      </w:r>
    </w:p>
    <w:p w14:paraId="10B51788" w14:textId="77777777" w:rsidR="005A3891" w:rsidRPr="005E735E"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r w:rsidRPr="005E735E">
        <w:rPr>
          <w:rFonts w:ascii="Arial" w:eastAsia="Arial" w:hAnsi="Arial" w:cs="Arial"/>
          <w:lang w:val="en-US" w:bidi="nl-NL"/>
        </w:rPr>
        <w:t>Contactpersoon marketing</w:t>
      </w:r>
    </w:p>
    <w:p w14:paraId="04A11492" w14:textId="77777777" w:rsidR="005A3891" w:rsidRPr="00856AA9"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pt-PT"/>
        </w:rPr>
      </w:pPr>
      <w:r w:rsidRPr="00856AA9">
        <w:rPr>
          <w:rFonts w:ascii="Arial" w:eastAsia="Arial" w:hAnsi="Arial" w:cs="Arial"/>
          <w:lang w:val="pt-PT" w:bidi="nl-NL"/>
        </w:rPr>
        <w:t>Tel.: +49 5206 601-5841</w:t>
      </w:r>
    </w:p>
    <w:p w14:paraId="245C7C1F" w14:textId="60610246" w:rsidR="005A3891" w:rsidRPr="00856AA9"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pt-PT"/>
        </w:rPr>
      </w:pPr>
      <w:r w:rsidRPr="00856AA9">
        <w:rPr>
          <w:rFonts w:ascii="Arial" w:eastAsia="Arial" w:hAnsi="Arial" w:cs="Arial"/>
          <w:lang w:val="pt-PT" w:bidi="nl-NL"/>
        </w:rPr>
        <w:t xml:space="preserve">Fax: +49 5206 601-200 </w:t>
      </w:r>
    </w:p>
    <w:p w14:paraId="0546C770" w14:textId="310B94E9" w:rsidR="005A3891" w:rsidRPr="00856AA9"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pt-PT"/>
        </w:rPr>
      </w:pPr>
      <w:r w:rsidRPr="00856AA9">
        <w:rPr>
          <w:rFonts w:ascii="Arial" w:eastAsia="Arial" w:hAnsi="Arial" w:cs="Arial"/>
          <w:lang w:val="pt-PT" w:bidi="nl-NL"/>
        </w:rPr>
        <w:t>E-mail: P.Hirsch@boge.de</w:t>
      </w:r>
    </w:p>
    <w:p w14:paraId="075DC4C5" w14:textId="77777777" w:rsidR="005A3891" w:rsidRPr="00856AA9"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pt-PT"/>
        </w:rPr>
      </w:pPr>
    </w:p>
    <w:p w14:paraId="33526C12"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5E735E">
        <w:rPr>
          <w:rFonts w:ascii="Arial" w:eastAsia="Arial" w:hAnsi="Arial" w:cs="Arial"/>
          <w:lang w:val="en-US" w:bidi="nl-NL"/>
        </w:rPr>
        <w:t xml:space="preserve">Sandra </w:t>
      </w:r>
      <w:proofErr w:type="spellStart"/>
      <w:r w:rsidRPr="005E735E">
        <w:rPr>
          <w:rFonts w:ascii="Arial" w:eastAsia="Arial" w:hAnsi="Arial" w:cs="Arial"/>
          <w:lang w:val="en-US" w:bidi="nl-NL"/>
        </w:rPr>
        <w:t>Jürging</w:t>
      </w:r>
      <w:proofErr w:type="spellEnd"/>
      <w:r w:rsidRPr="005E735E">
        <w:rPr>
          <w:rFonts w:ascii="Arial" w:eastAsia="Arial" w:hAnsi="Arial" w:cs="Arial"/>
          <w:lang w:val="en-US" w:bidi="nl-NL"/>
        </w:rPr>
        <w:t xml:space="preserve"> </w:t>
      </w:r>
    </w:p>
    <w:p w14:paraId="7C08B259"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5E735E">
        <w:rPr>
          <w:rFonts w:ascii="Arial" w:eastAsia="Arial" w:hAnsi="Arial" w:cs="Arial"/>
          <w:lang w:val="en-US" w:bidi="nl-NL"/>
        </w:rPr>
        <w:t>Contactpersoon marketing</w:t>
      </w:r>
    </w:p>
    <w:p w14:paraId="74AEE8EE" w14:textId="77777777" w:rsidR="005A3891" w:rsidRPr="005E735E"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r w:rsidRPr="005E735E">
        <w:rPr>
          <w:rFonts w:ascii="Arial" w:eastAsia="Arial" w:hAnsi="Arial" w:cs="Arial"/>
          <w:lang w:val="en-US" w:bidi="nl-NL"/>
        </w:rPr>
        <w:t>Tel.: +49 5206 601-5834</w:t>
      </w:r>
    </w:p>
    <w:p w14:paraId="752AE22D" w14:textId="77777777" w:rsidR="005A3891" w:rsidRPr="00856AA9"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pt-PT"/>
        </w:rPr>
      </w:pPr>
      <w:r w:rsidRPr="00856AA9">
        <w:rPr>
          <w:rFonts w:ascii="Arial" w:eastAsia="Arial" w:hAnsi="Arial" w:cs="Arial"/>
          <w:lang w:val="pt-PT" w:bidi="nl-NL"/>
        </w:rPr>
        <w:t xml:space="preserve">Fax: +49 5206 601-200 </w:t>
      </w:r>
    </w:p>
    <w:p w14:paraId="2FC99E18" w14:textId="0933D1F6" w:rsidR="00C3419C" w:rsidRPr="00856AA9"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pt-PT"/>
        </w:rPr>
      </w:pPr>
      <w:r w:rsidRPr="00856AA9">
        <w:rPr>
          <w:rFonts w:ascii="Arial" w:eastAsia="Arial" w:hAnsi="Arial" w:cs="Arial"/>
          <w:lang w:val="pt-PT" w:bidi="nl-NL"/>
        </w:rPr>
        <w:t>E-mail: S.Juerging@boge.de</w:t>
      </w:r>
    </w:p>
    <w:p w14:paraId="64C2DC27" w14:textId="77777777" w:rsidR="00C3419C" w:rsidRPr="00856AA9"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lang w:val="pt-PT"/>
        </w:rPr>
      </w:pPr>
    </w:p>
    <w:p w14:paraId="2284B16A" w14:textId="5614BD06" w:rsidR="00C3419C" w:rsidRPr="005E735E" w:rsidRDefault="00C3419C" w:rsidP="005A3891">
      <w:pPr>
        <w:rPr>
          <w:rFonts w:ascii="Lucida Sans" w:hAnsi="Lucida Sans" w:cs="Arial"/>
          <w:b/>
          <w:sz w:val="28"/>
          <w:szCs w:val="28"/>
          <w:lang w:val="de-DE"/>
        </w:rPr>
      </w:pPr>
      <w:proofErr w:type="spellStart"/>
      <w:r w:rsidRPr="005E735E">
        <w:rPr>
          <w:rFonts w:ascii="Lucida Sans" w:eastAsia="Lucida Sans" w:hAnsi="Lucida Sans" w:cs="Arial"/>
          <w:b/>
          <w:sz w:val="28"/>
          <w:szCs w:val="28"/>
          <w:lang w:val="de-DE" w:bidi="nl-NL"/>
        </w:rPr>
        <w:t>Perscontact</w:t>
      </w:r>
      <w:proofErr w:type="spellEnd"/>
      <w:r w:rsidRPr="005E735E">
        <w:rPr>
          <w:rFonts w:ascii="Lucida Sans" w:eastAsia="Lucida Sans" w:hAnsi="Lucida Sans" w:cs="Arial"/>
          <w:b/>
          <w:sz w:val="28"/>
          <w:szCs w:val="28"/>
          <w:lang w:val="de-DE" w:bidi="nl-NL"/>
        </w:rPr>
        <w:t xml:space="preserve"> </w:t>
      </w:r>
      <w:proofErr w:type="spellStart"/>
      <w:r w:rsidRPr="005E735E">
        <w:rPr>
          <w:rFonts w:ascii="Lucida Sans" w:eastAsia="Lucida Sans" w:hAnsi="Lucida Sans" w:cs="Arial"/>
          <w:b/>
          <w:sz w:val="28"/>
          <w:szCs w:val="28"/>
          <w:lang w:val="de-DE" w:bidi="nl-NL"/>
        </w:rPr>
        <w:t>agentschap</w:t>
      </w:r>
      <w:proofErr w:type="spellEnd"/>
    </w:p>
    <w:p w14:paraId="50919664" w14:textId="51714D96" w:rsidR="003F6898" w:rsidRPr="005E735E"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de-DE"/>
        </w:rPr>
      </w:pPr>
      <w:r w:rsidRPr="005E735E">
        <w:rPr>
          <w:rFonts w:ascii="Arial" w:eastAsia="Arial" w:hAnsi="Arial" w:cs="Arial"/>
          <w:lang w:val="de-DE" w:bidi="nl-NL"/>
        </w:rPr>
        <w:t>Lina Sophie Schmidt • additiv</w:t>
      </w:r>
    </w:p>
    <w:p w14:paraId="2955C8B6" w14:textId="77777777" w:rsidR="004247CF"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856AA9">
        <w:rPr>
          <w:rFonts w:ascii="Arial" w:eastAsia="Arial" w:hAnsi="Arial" w:cs="Arial"/>
          <w:lang w:val="en-GB" w:bidi="nl-NL"/>
        </w:rPr>
        <w:t xml:space="preserve">Een merk van additiv pr GmbH &amp; Co. </w:t>
      </w:r>
      <w:r w:rsidRPr="004D10AD">
        <w:rPr>
          <w:rFonts w:ascii="Arial" w:eastAsia="Arial" w:hAnsi="Arial" w:cs="Arial"/>
          <w:lang w:bidi="nl-NL"/>
        </w:rPr>
        <w:t>KG</w:t>
      </w:r>
    </w:p>
    <w:p w14:paraId="40063004" w14:textId="77844B9D"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nl-NL"/>
        </w:rPr>
        <w:t xml:space="preserve">B2B-communicatie voor logistiek, robotica, industrie en ICT </w:t>
      </w:r>
    </w:p>
    <w:p w14:paraId="52AD9501" w14:textId="49DECAE5"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eastAsia="Arial" w:hAnsi="Arial" w:cs="Arial"/>
          <w:lang w:bidi="nl-NL"/>
        </w:rPr>
        <w:t>Herzog-Adolf-Straße 3 • 56410 Montabaur • Germany</w:t>
      </w:r>
    </w:p>
    <w:p w14:paraId="57573820" w14:textId="2AB7D8A1" w:rsidR="00C3419C"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eastAsia="Arial" w:hAnsi="Arial" w:cs="Arial"/>
          <w:lang w:bidi="nl-NL"/>
        </w:rPr>
        <w:t>+49 2602 950 99 29 • ls@additiv.de • additiv.de</w:t>
      </w:r>
    </w:p>
    <w:p w14:paraId="1C72C737" w14:textId="77777777" w:rsidR="00AC2C5F" w:rsidRPr="000A44E4" w:rsidRDefault="00AC2C5F" w:rsidP="006D642A">
      <w:pPr>
        <w:spacing w:line="288" w:lineRule="auto"/>
        <w:jc w:val="both"/>
        <w:rPr>
          <w:rFonts w:ascii="Arial" w:hAnsi="Arial" w:cs="Arial"/>
          <w:lang w:val="en-GB"/>
        </w:rPr>
      </w:pPr>
    </w:p>
    <w:sectPr w:rsidR="00AC2C5F" w:rsidRPr="000A44E4" w:rsidSect="00A6514E">
      <w:headerReference w:type="default" r:id="rId11"/>
      <w:headerReference w:type="first" r:id="rId12"/>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ED6C2" w14:textId="77777777" w:rsidR="00AC2835" w:rsidRDefault="00AC2835" w:rsidP="007657EF">
      <w:pPr>
        <w:spacing w:after="0" w:line="240" w:lineRule="auto"/>
      </w:pPr>
      <w:r>
        <w:separator/>
      </w:r>
    </w:p>
  </w:endnote>
  <w:endnote w:type="continuationSeparator" w:id="0">
    <w:p w14:paraId="10C7C587" w14:textId="77777777" w:rsidR="00AC2835" w:rsidRDefault="00AC2835" w:rsidP="007657EF">
      <w:pPr>
        <w:spacing w:after="0" w:line="240" w:lineRule="auto"/>
      </w:pPr>
      <w:r>
        <w:continuationSeparator/>
      </w:r>
    </w:p>
  </w:endnote>
  <w:endnote w:type="continuationNotice" w:id="1">
    <w:p w14:paraId="00E35E65" w14:textId="77777777" w:rsidR="00AC2835" w:rsidRDefault="00AC2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579CB" w14:textId="77777777" w:rsidR="00AC2835" w:rsidRDefault="00AC2835" w:rsidP="007657EF">
      <w:pPr>
        <w:spacing w:after="0" w:line="240" w:lineRule="auto"/>
      </w:pPr>
      <w:r>
        <w:separator/>
      </w:r>
    </w:p>
  </w:footnote>
  <w:footnote w:type="continuationSeparator" w:id="0">
    <w:p w14:paraId="75BBB857" w14:textId="77777777" w:rsidR="00AC2835" w:rsidRDefault="00AC2835" w:rsidP="007657EF">
      <w:pPr>
        <w:spacing w:after="0" w:line="240" w:lineRule="auto"/>
      </w:pPr>
      <w:r>
        <w:continuationSeparator/>
      </w:r>
    </w:p>
  </w:footnote>
  <w:footnote w:type="continuationNotice" w:id="1">
    <w:p w14:paraId="2118899A" w14:textId="77777777" w:rsidR="00AC2835" w:rsidRDefault="00AC28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8BB6" w14:textId="16672F3B" w:rsidR="006D642A" w:rsidRDefault="00067A7E" w:rsidP="006D642A">
    <w:pPr>
      <w:pStyle w:val="Kopfzeile"/>
      <w:rPr>
        <w:b/>
        <w:bCs/>
        <w:color w:val="D9D9D9" w:themeColor="background1" w:themeShade="D9"/>
      </w:rPr>
    </w:pPr>
    <w:r>
      <w:rPr>
        <w:b/>
        <w:noProof/>
        <w:color w:val="D9D9D9" w:themeColor="background1" w:themeShade="D9"/>
        <w:lang w:bidi="nl-NL"/>
      </w:rPr>
      <w:drawing>
        <wp:anchor distT="0" distB="0" distL="114300" distR="114300" simplePos="0" relativeHeight="251658242"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nl-NL"/>
      </w:rPr>
      <w:t>PERSBERICHT</w:t>
    </w:r>
  </w:p>
  <w:p w14:paraId="198127B6" w14:textId="77777777" w:rsidR="006D642A" w:rsidRDefault="006D642A" w:rsidP="006D642A">
    <w:pPr>
      <w:pStyle w:val="Kopfzeile"/>
      <w:rPr>
        <w:b/>
        <w:bCs/>
        <w:color w:val="D9D9D9" w:themeColor="background1" w:themeShade="D9"/>
      </w:rPr>
    </w:pPr>
  </w:p>
  <w:p w14:paraId="61222945" w14:textId="77777777" w:rsidR="006D642A" w:rsidRDefault="006D642A" w:rsidP="006D642A">
    <w:pPr>
      <w:pStyle w:val="Kopfzeile"/>
      <w:rPr>
        <w:b/>
        <w:bCs/>
        <w:color w:val="D9D9D9" w:themeColor="background1" w:themeShade="D9"/>
      </w:rPr>
    </w:pPr>
  </w:p>
  <w:p w14:paraId="76B6783E" w14:textId="77777777" w:rsidR="006D642A" w:rsidRPr="007657EF" w:rsidRDefault="006D642A" w:rsidP="006D642A">
    <w:pPr>
      <w:pStyle w:val="Kopfzeile"/>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9702" w14:textId="79D4C1E0" w:rsidR="006D642A" w:rsidRPr="007657EF" w:rsidRDefault="001F0CB6" w:rsidP="008A7132">
    <w:pPr>
      <w:pStyle w:val="Kopfzeile"/>
      <w:rPr>
        <w:b/>
        <w:bCs/>
        <w:color w:val="D9D9D9" w:themeColor="background1" w:themeShade="D9"/>
      </w:rPr>
    </w:pPr>
    <w:r>
      <w:rPr>
        <w:b/>
        <w:noProof/>
        <w:color w:val="D9D9D9" w:themeColor="background1" w:themeShade="D9"/>
        <w:lang w:bidi="nl-NL"/>
      </w:rPr>
      <w:drawing>
        <wp:anchor distT="0" distB="0" distL="114300" distR="114300" simplePos="0" relativeHeight="251658241"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nl-NL"/>
      </w:rPr>
      <w:t>PERSBERICHT</w:t>
    </w:r>
  </w:p>
  <w:p w14:paraId="0103847A" w14:textId="77777777" w:rsidR="00157EEF" w:rsidRDefault="00157EEF">
    <w:pPr>
      <w:pStyle w:val="Kopfzeile"/>
    </w:pPr>
  </w:p>
  <w:p w14:paraId="633FD556" w14:textId="79B350D2" w:rsidR="00157EEF" w:rsidRDefault="00157EEF">
    <w:pPr>
      <w:pStyle w:val="Kopfzeile"/>
    </w:pPr>
  </w:p>
  <w:p w14:paraId="48E5D594" w14:textId="51173BFA" w:rsidR="006D642A" w:rsidRDefault="00157EEF">
    <w:pPr>
      <w:pStyle w:val="Kopfzeile"/>
    </w:pPr>
    <w:r>
      <w:rPr>
        <w:noProof/>
        <w:lang w:bidi="nl-NL"/>
      </w:rPr>
      <mc:AlternateContent>
        <mc:Choice Requires="wps">
          <w:drawing>
            <wp:anchor distT="0" distB="0" distL="114300" distR="114300" simplePos="0" relativeHeight="251658240"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95792" id="Gerader Verbinde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16D1A"/>
    <w:multiLevelType w:val="multilevel"/>
    <w:tmpl w:val="9ED2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05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05B1"/>
    <w:rsid w:val="00006299"/>
    <w:rsid w:val="000135F4"/>
    <w:rsid w:val="000172A0"/>
    <w:rsid w:val="00017FEE"/>
    <w:rsid w:val="000236FC"/>
    <w:rsid w:val="00023B63"/>
    <w:rsid w:val="00024E25"/>
    <w:rsid w:val="00024E52"/>
    <w:rsid w:val="0003085D"/>
    <w:rsid w:val="000362E5"/>
    <w:rsid w:val="00050995"/>
    <w:rsid w:val="0005271E"/>
    <w:rsid w:val="00055397"/>
    <w:rsid w:val="0006210C"/>
    <w:rsid w:val="00062477"/>
    <w:rsid w:val="000641F7"/>
    <w:rsid w:val="00067A7E"/>
    <w:rsid w:val="00075C02"/>
    <w:rsid w:val="00081378"/>
    <w:rsid w:val="00081A7A"/>
    <w:rsid w:val="00081B0F"/>
    <w:rsid w:val="00082633"/>
    <w:rsid w:val="00085A60"/>
    <w:rsid w:val="000860CC"/>
    <w:rsid w:val="000905EA"/>
    <w:rsid w:val="000934B5"/>
    <w:rsid w:val="00097A9E"/>
    <w:rsid w:val="000A17A3"/>
    <w:rsid w:val="000A24EC"/>
    <w:rsid w:val="000A2D61"/>
    <w:rsid w:val="000A2F84"/>
    <w:rsid w:val="000A44E4"/>
    <w:rsid w:val="000B22EB"/>
    <w:rsid w:val="000B2435"/>
    <w:rsid w:val="000B58B7"/>
    <w:rsid w:val="000C3FC0"/>
    <w:rsid w:val="000C4CF1"/>
    <w:rsid w:val="000C60C4"/>
    <w:rsid w:val="000C6EE2"/>
    <w:rsid w:val="000C78EA"/>
    <w:rsid w:val="000C7CF2"/>
    <w:rsid w:val="000D0CE3"/>
    <w:rsid w:val="000D0F96"/>
    <w:rsid w:val="000D22D9"/>
    <w:rsid w:val="000D4862"/>
    <w:rsid w:val="000E7DAA"/>
    <w:rsid w:val="000F0A43"/>
    <w:rsid w:val="000F2886"/>
    <w:rsid w:val="000F34C8"/>
    <w:rsid w:val="000F3D25"/>
    <w:rsid w:val="000F4493"/>
    <w:rsid w:val="000F666B"/>
    <w:rsid w:val="00101598"/>
    <w:rsid w:val="00103113"/>
    <w:rsid w:val="001049BE"/>
    <w:rsid w:val="00105C21"/>
    <w:rsid w:val="00107BC5"/>
    <w:rsid w:val="0011379C"/>
    <w:rsid w:val="001167F0"/>
    <w:rsid w:val="0011684C"/>
    <w:rsid w:val="00116BDF"/>
    <w:rsid w:val="00120D3E"/>
    <w:rsid w:val="00123A2D"/>
    <w:rsid w:val="00125957"/>
    <w:rsid w:val="0012755E"/>
    <w:rsid w:val="00127A73"/>
    <w:rsid w:val="00132BDB"/>
    <w:rsid w:val="00140561"/>
    <w:rsid w:val="0014178F"/>
    <w:rsid w:val="00142552"/>
    <w:rsid w:val="00144C87"/>
    <w:rsid w:val="00150BCB"/>
    <w:rsid w:val="00151FA7"/>
    <w:rsid w:val="00153508"/>
    <w:rsid w:val="00155A21"/>
    <w:rsid w:val="00156944"/>
    <w:rsid w:val="00157EEF"/>
    <w:rsid w:val="0016176F"/>
    <w:rsid w:val="00161DAE"/>
    <w:rsid w:val="00162F54"/>
    <w:rsid w:val="0016383D"/>
    <w:rsid w:val="00172746"/>
    <w:rsid w:val="00173D91"/>
    <w:rsid w:val="00185D06"/>
    <w:rsid w:val="00185F4C"/>
    <w:rsid w:val="00192CFF"/>
    <w:rsid w:val="00194574"/>
    <w:rsid w:val="00194701"/>
    <w:rsid w:val="001B359D"/>
    <w:rsid w:val="001B4332"/>
    <w:rsid w:val="001B76AE"/>
    <w:rsid w:val="001C05B9"/>
    <w:rsid w:val="001C24E0"/>
    <w:rsid w:val="001C7978"/>
    <w:rsid w:val="001E115B"/>
    <w:rsid w:val="001E5752"/>
    <w:rsid w:val="001E6701"/>
    <w:rsid w:val="001F0CB6"/>
    <w:rsid w:val="001F2106"/>
    <w:rsid w:val="00201388"/>
    <w:rsid w:val="00201D95"/>
    <w:rsid w:val="002033A0"/>
    <w:rsid w:val="00213DDB"/>
    <w:rsid w:val="00214FAE"/>
    <w:rsid w:val="00223F75"/>
    <w:rsid w:val="00224D7D"/>
    <w:rsid w:val="00227E72"/>
    <w:rsid w:val="0023508B"/>
    <w:rsid w:val="00240E32"/>
    <w:rsid w:val="0024308B"/>
    <w:rsid w:val="00251902"/>
    <w:rsid w:val="002522A2"/>
    <w:rsid w:val="00252661"/>
    <w:rsid w:val="002557E6"/>
    <w:rsid w:val="00256001"/>
    <w:rsid w:val="0025775B"/>
    <w:rsid w:val="00261807"/>
    <w:rsid w:val="002626F7"/>
    <w:rsid w:val="00262BA8"/>
    <w:rsid w:val="00262F33"/>
    <w:rsid w:val="0026512A"/>
    <w:rsid w:val="00266EB1"/>
    <w:rsid w:val="00271225"/>
    <w:rsid w:val="00271A74"/>
    <w:rsid w:val="00274A15"/>
    <w:rsid w:val="00275004"/>
    <w:rsid w:val="00275A25"/>
    <w:rsid w:val="00280D15"/>
    <w:rsid w:val="002820F3"/>
    <w:rsid w:val="00283141"/>
    <w:rsid w:val="00285238"/>
    <w:rsid w:val="002908F0"/>
    <w:rsid w:val="002A0F58"/>
    <w:rsid w:val="002A32C8"/>
    <w:rsid w:val="002A6C5F"/>
    <w:rsid w:val="002B3F69"/>
    <w:rsid w:val="002B4291"/>
    <w:rsid w:val="002C00A3"/>
    <w:rsid w:val="002C0F55"/>
    <w:rsid w:val="002C27DB"/>
    <w:rsid w:val="002C5DA8"/>
    <w:rsid w:val="002D0182"/>
    <w:rsid w:val="002D118D"/>
    <w:rsid w:val="002E1926"/>
    <w:rsid w:val="002E2A43"/>
    <w:rsid w:val="002E483B"/>
    <w:rsid w:val="002E5A5B"/>
    <w:rsid w:val="002E73A8"/>
    <w:rsid w:val="002F335D"/>
    <w:rsid w:val="002F4835"/>
    <w:rsid w:val="002F676C"/>
    <w:rsid w:val="002F6C57"/>
    <w:rsid w:val="002F7C75"/>
    <w:rsid w:val="0030717D"/>
    <w:rsid w:val="00316C4F"/>
    <w:rsid w:val="003227E5"/>
    <w:rsid w:val="003235B2"/>
    <w:rsid w:val="0032451B"/>
    <w:rsid w:val="00325093"/>
    <w:rsid w:val="00327D3F"/>
    <w:rsid w:val="00330584"/>
    <w:rsid w:val="003323D9"/>
    <w:rsid w:val="00332E3D"/>
    <w:rsid w:val="0033781C"/>
    <w:rsid w:val="003379D9"/>
    <w:rsid w:val="00341E1B"/>
    <w:rsid w:val="00342F1E"/>
    <w:rsid w:val="00345270"/>
    <w:rsid w:val="0035134E"/>
    <w:rsid w:val="00354D7A"/>
    <w:rsid w:val="003569A8"/>
    <w:rsid w:val="003579C1"/>
    <w:rsid w:val="0036080D"/>
    <w:rsid w:val="00362207"/>
    <w:rsid w:val="00363705"/>
    <w:rsid w:val="00366E8D"/>
    <w:rsid w:val="00372CF3"/>
    <w:rsid w:val="00375F64"/>
    <w:rsid w:val="00376D59"/>
    <w:rsid w:val="003820F2"/>
    <w:rsid w:val="00385421"/>
    <w:rsid w:val="00391946"/>
    <w:rsid w:val="00392965"/>
    <w:rsid w:val="00397508"/>
    <w:rsid w:val="003A3232"/>
    <w:rsid w:val="003A5D0C"/>
    <w:rsid w:val="003B4764"/>
    <w:rsid w:val="003B578B"/>
    <w:rsid w:val="003C361B"/>
    <w:rsid w:val="003C407F"/>
    <w:rsid w:val="003D2FF7"/>
    <w:rsid w:val="003F141C"/>
    <w:rsid w:val="003F1ADF"/>
    <w:rsid w:val="003F34A4"/>
    <w:rsid w:val="003F444F"/>
    <w:rsid w:val="003F4E37"/>
    <w:rsid w:val="003F5E10"/>
    <w:rsid w:val="003F6898"/>
    <w:rsid w:val="0040334A"/>
    <w:rsid w:val="00403FFF"/>
    <w:rsid w:val="00407C5F"/>
    <w:rsid w:val="00410A4D"/>
    <w:rsid w:val="004131AF"/>
    <w:rsid w:val="00414C5E"/>
    <w:rsid w:val="00415681"/>
    <w:rsid w:val="004167C9"/>
    <w:rsid w:val="0042274D"/>
    <w:rsid w:val="00422A6A"/>
    <w:rsid w:val="00424581"/>
    <w:rsid w:val="004247CF"/>
    <w:rsid w:val="0042489D"/>
    <w:rsid w:val="00427B27"/>
    <w:rsid w:val="00430101"/>
    <w:rsid w:val="00432A3E"/>
    <w:rsid w:val="00433925"/>
    <w:rsid w:val="0044317D"/>
    <w:rsid w:val="0044364D"/>
    <w:rsid w:val="004436EB"/>
    <w:rsid w:val="004469DD"/>
    <w:rsid w:val="00450E20"/>
    <w:rsid w:val="00450FE1"/>
    <w:rsid w:val="004555C3"/>
    <w:rsid w:val="004559E4"/>
    <w:rsid w:val="004561DF"/>
    <w:rsid w:val="00457A16"/>
    <w:rsid w:val="00457D7B"/>
    <w:rsid w:val="00460AC9"/>
    <w:rsid w:val="00462497"/>
    <w:rsid w:val="00465278"/>
    <w:rsid w:val="00470010"/>
    <w:rsid w:val="004703DF"/>
    <w:rsid w:val="004721F7"/>
    <w:rsid w:val="004760A5"/>
    <w:rsid w:val="004766F8"/>
    <w:rsid w:val="00480056"/>
    <w:rsid w:val="004829AE"/>
    <w:rsid w:val="0048388A"/>
    <w:rsid w:val="00491FDB"/>
    <w:rsid w:val="00495075"/>
    <w:rsid w:val="004A2413"/>
    <w:rsid w:val="004B1043"/>
    <w:rsid w:val="004B2D56"/>
    <w:rsid w:val="004B38F5"/>
    <w:rsid w:val="004B7A1D"/>
    <w:rsid w:val="004C1B0F"/>
    <w:rsid w:val="004C2D21"/>
    <w:rsid w:val="004C49D8"/>
    <w:rsid w:val="004D10AD"/>
    <w:rsid w:val="004D27DA"/>
    <w:rsid w:val="004D2A63"/>
    <w:rsid w:val="004D45BD"/>
    <w:rsid w:val="004E06CC"/>
    <w:rsid w:val="004E2A9F"/>
    <w:rsid w:val="004E48D7"/>
    <w:rsid w:val="004E58A2"/>
    <w:rsid w:val="004F1CE8"/>
    <w:rsid w:val="004F24F4"/>
    <w:rsid w:val="004F367E"/>
    <w:rsid w:val="004F4805"/>
    <w:rsid w:val="00506457"/>
    <w:rsid w:val="005120A5"/>
    <w:rsid w:val="005176C3"/>
    <w:rsid w:val="00520270"/>
    <w:rsid w:val="005236A2"/>
    <w:rsid w:val="00525E66"/>
    <w:rsid w:val="00526B1B"/>
    <w:rsid w:val="0052798E"/>
    <w:rsid w:val="00533ED2"/>
    <w:rsid w:val="0053507E"/>
    <w:rsid w:val="00544E45"/>
    <w:rsid w:val="00550958"/>
    <w:rsid w:val="005560E1"/>
    <w:rsid w:val="00557D58"/>
    <w:rsid w:val="0056022F"/>
    <w:rsid w:val="0056243D"/>
    <w:rsid w:val="00577804"/>
    <w:rsid w:val="0058262F"/>
    <w:rsid w:val="005849D0"/>
    <w:rsid w:val="005908BA"/>
    <w:rsid w:val="00596A34"/>
    <w:rsid w:val="00597776"/>
    <w:rsid w:val="005A2FAA"/>
    <w:rsid w:val="005A37C1"/>
    <w:rsid w:val="005A3891"/>
    <w:rsid w:val="005A5279"/>
    <w:rsid w:val="005A7B28"/>
    <w:rsid w:val="005A7CBD"/>
    <w:rsid w:val="005B1ABE"/>
    <w:rsid w:val="005B2869"/>
    <w:rsid w:val="005B47BD"/>
    <w:rsid w:val="005B5A3D"/>
    <w:rsid w:val="005B5B41"/>
    <w:rsid w:val="005B7EC3"/>
    <w:rsid w:val="005C28BC"/>
    <w:rsid w:val="005C4576"/>
    <w:rsid w:val="005C530F"/>
    <w:rsid w:val="005D5C81"/>
    <w:rsid w:val="005E222C"/>
    <w:rsid w:val="005E4CF9"/>
    <w:rsid w:val="005E578A"/>
    <w:rsid w:val="005E735E"/>
    <w:rsid w:val="005E780F"/>
    <w:rsid w:val="005E7C3A"/>
    <w:rsid w:val="005F0025"/>
    <w:rsid w:val="005F0D73"/>
    <w:rsid w:val="005F1867"/>
    <w:rsid w:val="005F24B2"/>
    <w:rsid w:val="005F3D9F"/>
    <w:rsid w:val="005F633F"/>
    <w:rsid w:val="00600A93"/>
    <w:rsid w:val="00602646"/>
    <w:rsid w:val="00602F4A"/>
    <w:rsid w:val="006033C1"/>
    <w:rsid w:val="00604BEA"/>
    <w:rsid w:val="00607243"/>
    <w:rsid w:val="00610EF9"/>
    <w:rsid w:val="0061414F"/>
    <w:rsid w:val="006142EB"/>
    <w:rsid w:val="006145F8"/>
    <w:rsid w:val="00616C95"/>
    <w:rsid w:val="0062234D"/>
    <w:rsid w:val="006239DD"/>
    <w:rsid w:val="00625A8E"/>
    <w:rsid w:val="00626CE4"/>
    <w:rsid w:val="0063157D"/>
    <w:rsid w:val="006315B4"/>
    <w:rsid w:val="00632073"/>
    <w:rsid w:val="0063288A"/>
    <w:rsid w:val="0063646E"/>
    <w:rsid w:val="006368D6"/>
    <w:rsid w:val="0064026C"/>
    <w:rsid w:val="00640CFD"/>
    <w:rsid w:val="00642CB3"/>
    <w:rsid w:val="00645E72"/>
    <w:rsid w:val="006513DD"/>
    <w:rsid w:val="006522A1"/>
    <w:rsid w:val="00652B0F"/>
    <w:rsid w:val="00656AF2"/>
    <w:rsid w:val="00660EA4"/>
    <w:rsid w:val="00663E74"/>
    <w:rsid w:val="00665F73"/>
    <w:rsid w:val="00670D2C"/>
    <w:rsid w:val="006725CD"/>
    <w:rsid w:val="00672B76"/>
    <w:rsid w:val="00673701"/>
    <w:rsid w:val="00674706"/>
    <w:rsid w:val="006766F8"/>
    <w:rsid w:val="0067727E"/>
    <w:rsid w:val="00680EDF"/>
    <w:rsid w:val="006823E5"/>
    <w:rsid w:val="00683E2A"/>
    <w:rsid w:val="00686ED3"/>
    <w:rsid w:val="00692E45"/>
    <w:rsid w:val="006960D4"/>
    <w:rsid w:val="0069615E"/>
    <w:rsid w:val="006A0005"/>
    <w:rsid w:val="006A0DFA"/>
    <w:rsid w:val="006A2719"/>
    <w:rsid w:val="006A2CB0"/>
    <w:rsid w:val="006A30AC"/>
    <w:rsid w:val="006A5B9A"/>
    <w:rsid w:val="006A7904"/>
    <w:rsid w:val="006B6CE2"/>
    <w:rsid w:val="006B711D"/>
    <w:rsid w:val="006B7E60"/>
    <w:rsid w:val="006C3AA8"/>
    <w:rsid w:val="006C4285"/>
    <w:rsid w:val="006C5FB1"/>
    <w:rsid w:val="006C7212"/>
    <w:rsid w:val="006C7EC0"/>
    <w:rsid w:val="006D1868"/>
    <w:rsid w:val="006D36EA"/>
    <w:rsid w:val="006D642A"/>
    <w:rsid w:val="006E09F9"/>
    <w:rsid w:val="006E0B43"/>
    <w:rsid w:val="006E130E"/>
    <w:rsid w:val="006E1CB8"/>
    <w:rsid w:val="006E3DA7"/>
    <w:rsid w:val="006F21E8"/>
    <w:rsid w:val="006F372A"/>
    <w:rsid w:val="006F594B"/>
    <w:rsid w:val="006F5F22"/>
    <w:rsid w:val="006F7142"/>
    <w:rsid w:val="00702A1B"/>
    <w:rsid w:val="0070419C"/>
    <w:rsid w:val="007075C3"/>
    <w:rsid w:val="0070782F"/>
    <w:rsid w:val="00711749"/>
    <w:rsid w:val="007158CC"/>
    <w:rsid w:val="00724269"/>
    <w:rsid w:val="0072486F"/>
    <w:rsid w:val="0073071E"/>
    <w:rsid w:val="00730FF9"/>
    <w:rsid w:val="0073162D"/>
    <w:rsid w:val="00731F1C"/>
    <w:rsid w:val="00734327"/>
    <w:rsid w:val="0073777E"/>
    <w:rsid w:val="00741A6A"/>
    <w:rsid w:val="00741D35"/>
    <w:rsid w:val="00742CCA"/>
    <w:rsid w:val="00746981"/>
    <w:rsid w:val="007476D3"/>
    <w:rsid w:val="0074796E"/>
    <w:rsid w:val="00761A94"/>
    <w:rsid w:val="007657EF"/>
    <w:rsid w:val="0076718E"/>
    <w:rsid w:val="00771133"/>
    <w:rsid w:val="00771DA7"/>
    <w:rsid w:val="00775123"/>
    <w:rsid w:val="007755F9"/>
    <w:rsid w:val="007766F9"/>
    <w:rsid w:val="007769A4"/>
    <w:rsid w:val="00781657"/>
    <w:rsid w:val="007820E8"/>
    <w:rsid w:val="0078213E"/>
    <w:rsid w:val="00782BB2"/>
    <w:rsid w:val="00791FAC"/>
    <w:rsid w:val="007954AA"/>
    <w:rsid w:val="007A1104"/>
    <w:rsid w:val="007A1E64"/>
    <w:rsid w:val="007A340D"/>
    <w:rsid w:val="007A5E36"/>
    <w:rsid w:val="007A645D"/>
    <w:rsid w:val="007A6C73"/>
    <w:rsid w:val="007B01D4"/>
    <w:rsid w:val="007B0BF1"/>
    <w:rsid w:val="007B414C"/>
    <w:rsid w:val="007B5651"/>
    <w:rsid w:val="007B7CBA"/>
    <w:rsid w:val="007C2E5A"/>
    <w:rsid w:val="007C3390"/>
    <w:rsid w:val="007C650C"/>
    <w:rsid w:val="007E22FE"/>
    <w:rsid w:val="007E2AA6"/>
    <w:rsid w:val="007E30A8"/>
    <w:rsid w:val="007E4C8D"/>
    <w:rsid w:val="007E6123"/>
    <w:rsid w:val="007E6D1F"/>
    <w:rsid w:val="007F398E"/>
    <w:rsid w:val="007F6F55"/>
    <w:rsid w:val="008022B7"/>
    <w:rsid w:val="008035A9"/>
    <w:rsid w:val="00812267"/>
    <w:rsid w:val="00812CCE"/>
    <w:rsid w:val="00821485"/>
    <w:rsid w:val="00821E84"/>
    <w:rsid w:val="00822EAD"/>
    <w:rsid w:val="00822F3D"/>
    <w:rsid w:val="00827277"/>
    <w:rsid w:val="008354B8"/>
    <w:rsid w:val="008361DB"/>
    <w:rsid w:val="00841557"/>
    <w:rsid w:val="00843883"/>
    <w:rsid w:val="0084768A"/>
    <w:rsid w:val="00855B76"/>
    <w:rsid w:val="0085603F"/>
    <w:rsid w:val="00856AA9"/>
    <w:rsid w:val="0086468B"/>
    <w:rsid w:val="00866FFE"/>
    <w:rsid w:val="00873CB8"/>
    <w:rsid w:val="00883BDE"/>
    <w:rsid w:val="00884379"/>
    <w:rsid w:val="00885BF6"/>
    <w:rsid w:val="00886899"/>
    <w:rsid w:val="00893870"/>
    <w:rsid w:val="008944B5"/>
    <w:rsid w:val="00895DCA"/>
    <w:rsid w:val="008A1143"/>
    <w:rsid w:val="008A39D9"/>
    <w:rsid w:val="008A7132"/>
    <w:rsid w:val="008A7D5F"/>
    <w:rsid w:val="008B0878"/>
    <w:rsid w:val="008B1EEE"/>
    <w:rsid w:val="008B3EDA"/>
    <w:rsid w:val="008C1261"/>
    <w:rsid w:val="008C33FF"/>
    <w:rsid w:val="008C3F85"/>
    <w:rsid w:val="008C5CDA"/>
    <w:rsid w:val="008C6928"/>
    <w:rsid w:val="008C6EA0"/>
    <w:rsid w:val="008C7FC5"/>
    <w:rsid w:val="008D32C0"/>
    <w:rsid w:val="008D3D69"/>
    <w:rsid w:val="008D50FB"/>
    <w:rsid w:val="008E3819"/>
    <w:rsid w:val="008E7215"/>
    <w:rsid w:val="008F5063"/>
    <w:rsid w:val="009071DC"/>
    <w:rsid w:val="00911E59"/>
    <w:rsid w:val="00912EC2"/>
    <w:rsid w:val="00913759"/>
    <w:rsid w:val="009148A7"/>
    <w:rsid w:val="00921869"/>
    <w:rsid w:val="0092264B"/>
    <w:rsid w:val="00923879"/>
    <w:rsid w:val="00930C31"/>
    <w:rsid w:val="00931312"/>
    <w:rsid w:val="00931ABA"/>
    <w:rsid w:val="009342DD"/>
    <w:rsid w:val="009354A5"/>
    <w:rsid w:val="00936A10"/>
    <w:rsid w:val="00937B4A"/>
    <w:rsid w:val="00941A33"/>
    <w:rsid w:val="00943977"/>
    <w:rsid w:val="00944B92"/>
    <w:rsid w:val="00955499"/>
    <w:rsid w:val="00956972"/>
    <w:rsid w:val="00956D25"/>
    <w:rsid w:val="009601DB"/>
    <w:rsid w:val="0096439B"/>
    <w:rsid w:val="00966236"/>
    <w:rsid w:val="009670DD"/>
    <w:rsid w:val="00970CAE"/>
    <w:rsid w:val="009710E6"/>
    <w:rsid w:val="00972C02"/>
    <w:rsid w:val="00972C56"/>
    <w:rsid w:val="00973343"/>
    <w:rsid w:val="00975B34"/>
    <w:rsid w:val="009831D5"/>
    <w:rsid w:val="00986B9E"/>
    <w:rsid w:val="0098764C"/>
    <w:rsid w:val="009917B1"/>
    <w:rsid w:val="00991A11"/>
    <w:rsid w:val="00991BF7"/>
    <w:rsid w:val="009A5466"/>
    <w:rsid w:val="009A6078"/>
    <w:rsid w:val="009B100F"/>
    <w:rsid w:val="009B23DF"/>
    <w:rsid w:val="009B4B73"/>
    <w:rsid w:val="009B545D"/>
    <w:rsid w:val="009C2656"/>
    <w:rsid w:val="009D09F7"/>
    <w:rsid w:val="009D26B4"/>
    <w:rsid w:val="009D2766"/>
    <w:rsid w:val="009D2F6C"/>
    <w:rsid w:val="009D4702"/>
    <w:rsid w:val="009E6865"/>
    <w:rsid w:val="009F2A0D"/>
    <w:rsid w:val="009F35DB"/>
    <w:rsid w:val="009F543F"/>
    <w:rsid w:val="009F5931"/>
    <w:rsid w:val="009F6CB8"/>
    <w:rsid w:val="00A04B97"/>
    <w:rsid w:val="00A07443"/>
    <w:rsid w:val="00A2579E"/>
    <w:rsid w:val="00A365D2"/>
    <w:rsid w:val="00A37F4C"/>
    <w:rsid w:val="00A44C92"/>
    <w:rsid w:val="00A46D8F"/>
    <w:rsid w:val="00A50664"/>
    <w:rsid w:val="00A51C6B"/>
    <w:rsid w:val="00A52482"/>
    <w:rsid w:val="00A52FC8"/>
    <w:rsid w:val="00A534B5"/>
    <w:rsid w:val="00A5521A"/>
    <w:rsid w:val="00A569AE"/>
    <w:rsid w:val="00A570B7"/>
    <w:rsid w:val="00A6514E"/>
    <w:rsid w:val="00A66667"/>
    <w:rsid w:val="00A66ECE"/>
    <w:rsid w:val="00A70C72"/>
    <w:rsid w:val="00A71215"/>
    <w:rsid w:val="00A71CF7"/>
    <w:rsid w:val="00A73D1D"/>
    <w:rsid w:val="00A759F7"/>
    <w:rsid w:val="00A779CC"/>
    <w:rsid w:val="00A83708"/>
    <w:rsid w:val="00A85184"/>
    <w:rsid w:val="00A869F4"/>
    <w:rsid w:val="00A86CCE"/>
    <w:rsid w:val="00A86E5C"/>
    <w:rsid w:val="00A92BD0"/>
    <w:rsid w:val="00A92DEC"/>
    <w:rsid w:val="00A9640E"/>
    <w:rsid w:val="00A9690D"/>
    <w:rsid w:val="00AA503A"/>
    <w:rsid w:val="00AA5170"/>
    <w:rsid w:val="00AB00D1"/>
    <w:rsid w:val="00AB15C0"/>
    <w:rsid w:val="00AB2C46"/>
    <w:rsid w:val="00AB4567"/>
    <w:rsid w:val="00AB4CE7"/>
    <w:rsid w:val="00AB7F45"/>
    <w:rsid w:val="00AC2835"/>
    <w:rsid w:val="00AC2C5F"/>
    <w:rsid w:val="00AC41CA"/>
    <w:rsid w:val="00AC658A"/>
    <w:rsid w:val="00AC66B1"/>
    <w:rsid w:val="00AD4922"/>
    <w:rsid w:val="00AD66A5"/>
    <w:rsid w:val="00AD778A"/>
    <w:rsid w:val="00AE1EE5"/>
    <w:rsid w:val="00AE38CA"/>
    <w:rsid w:val="00AE44FA"/>
    <w:rsid w:val="00AE6390"/>
    <w:rsid w:val="00AF04DF"/>
    <w:rsid w:val="00AF1830"/>
    <w:rsid w:val="00AF44AB"/>
    <w:rsid w:val="00B00039"/>
    <w:rsid w:val="00B00B2D"/>
    <w:rsid w:val="00B02B48"/>
    <w:rsid w:val="00B02B4C"/>
    <w:rsid w:val="00B03C09"/>
    <w:rsid w:val="00B04036"/>
    <w:rsid w:val="00B05CCA"/>
    <w:rsid w:val="00B0774D"/>
    <w:rsid w:val="00B1427C"/>
    <w:rsid w:val="00B1508C"/>
    <w:rsid w:val="00B15D9F"/>
    <w:rsid w:val="00B226E1"/>
    <w:rsid w:val="00B22E69"/>
    <w:rsid w:val="00B31532"/>
    <w:rsid w:val="00B34A38"/>
    <w:rsid w:val="00B37A47"/>
    <w:rsid w:val="00B37AF7"/>
    <w:rsid w:val="00B40322"/>
    <w:rsid w:val="00B411BB"/>
    <w:rsid w:val="00B50198"/>
    <w:rsid w:val="00B51B27"/>
    <w:rsid w:val="00B601E6"/>
    <w:rsid w:val="00B62658"/>
    <w:rsid w:val="00B629C1"/>
    <w:rsid w:val="00B632C0"/>
    <w:rsid w:val="00B65936"/>
    <w:rsid w:val="00B70B4A"/>
    <w:rsid w:val="00B72B51"/>
    <w:rsid w:val="00B80B7B"/>
    <w:rsid w:val="00B816AC"/>
    <w:rsid w:val="00B8437A"/>
    <w:rsid w:val="00B869CC"/>
    <w:rsid w:val="00B9129C"/>
    <w:rsid w:val="00B96695"/>
    <w:rsid w:val="00B97033"/>
    <w:rsid w:val="00B97080"/>
    <w:rsid w:val="00BA6043"/>
    <w:rsid w:val="00BB4BDC"/>
    <w:rsid w:val="00BB4E44"/>
    <w:rsid w:val="00BB618E"/>
    <w:rsid w:val="00BB62EC"/>
    <w:rsid w:val="00BC01F2"/>
    <w:rsid w:val="00BC2B34"/>
    <w:rsid w:val="00BC4438"/>
    <w:rsid w:val="00BC6240"/>
    <w:rsid w:val="00BD0F28"/>
    <w:rsid w:val="00BD1A78"/>
    <w:rsid w:val="00BD1F2C"/>
    <w:rsid w:val="00BD26D3"/>
    <w:rsid w:val="00BD2888"/>
    <w:rsid w:val="00BD53B1"/>
    <w:rsid w:val="00BD53B4"/>
    <w:rsid w:val="00BD7881"/>
    <w:rsid w:val="00BE0BA2"/>
    <w:rsid w:val="00BE7914"/>
    <w:rsid w:val="00BF1A67"/>
    <w:rsid w:val="00BF6756"/>
    <w:rsid w:val="00BF6BA6"/>
    <w:rsid w:val="00C01404"/>
    <w:rsid w:val="00C019E7"/>
    <w:rsid w:val="00C02AB6"/>
    <w:rsid w:val="00C13516"/>
    <w:rsid w:val="00C2270F"/>
    <w:rsid w:val="00C22B3A"/>
    <w:rsid w:val="00C234B3"/>
    <w:rsid w:val="00C23C60"/>
    <w:rsid w:val="00C23D26"/>
    <w:rsid w:val="00C25F05"/>
    <w:rsid w:val="00C25FD6"/>
    <w:rsid w:val="00C27B1F"/>
    <w:rsid w:val="00C310D9"/>
    <w:rsid w:val="00C3282E"/>
    <w:rsid w:val="00C3419C"/>
    <w:rsid w:val="00C35109"/>
    <w:rsid w:val="00C36C2C"/>
    <w:rsid w:val="00C410B8"/>
    <w:rsid w:val="00C45F4F"/>
    <w:rsid w:val="00C470C9"/>
    <w:rsid w:val="00C470E6"/>
    <w:rsid w:val="00C577ED"/>
    <w:rsid w:val="00C6033E"/>
    <w:rsid w:val="00C6546E"/>
    <w:rsid w:val="00C65B0C"/>
    <w:rsid w:val="00C665F1"/>
    <w:rsid w:val="00C71F32"/>
    <w:rsid w:val="00C744D9"/>
    <w:rsid w:val="00C75093"/>
    <w:rsid w:val="00C81408"/>
    <w:rsid w:val="00C827E4"/>
    <w:rsid w:val="00C8363A"/>
    <w:rsid w:val="00C850DE"/>
    <w:rsid w:val="00C875DE"/>
    <w:rsid w:val="00C87C8F"/>
    <w:rsid w:val="00C9481B"/>
    <w:rsid w:val="00CA206E"/>
    <w:rsid w:val="00CA6873"/>
    <w:rsid w:val="00CB08C0"/>
    <w:rsid w:val="00CB1257"/>
    <w:rsid w:val="00CC3E0A"/>
    <w:rsid w:val="00CC50E8"/>
    <w:rsid w:val="00CD4321"/>
    <w:rsid w:val="00CD6779"/>
    <w:rsid w:val="00CE30EA"/>
    <w:rsid w:val="00CE3689"/>
    <w:rsid w:val="00CE4C63"/>
    <w:rsid w:val="00CF0B3C"/>
    <w:rsid w:val="00CF1FFD"/>
    <w:rsid w:val="00CF6491"/>
    <w:rsid w:val="00CF7DDF"/>
    <w:rsid w:val="00D04512"/>
    <w:rsid w:val="00D12A7C"/>
    <w:rsid w:val="00D12ABF"/>
    <w:rsid w:val="00D21329"/>
    <w:rsid w:val="00D25698"/>
    <w:rsid w:val="00D32CAF"/>
    <w:rsid w:val="00D437BF"/>
    <w:rsid w:val="00D43975"/>
    <w:rsid w:val="00D44137"/>
    <w:rsid w:val="00D44561"/>
    <w:rsid w:val="00D44595"/>
    <w:rsid w:val="00D46844"/>
    <w:rsid w:val="00D502AC"/>
    <w:rsid w:val="00D51BA8"/>
    <w:rsid w:val="00D60D19"/>
    <w:rsid w:val="00D60FAE"/>
    <w:rsid w:val="00D610C8"/>
    <w:rsid w:val="00D645F8"/>
    <w:rsid w:val="00D7261A"/>
    <w:rsid w:val="00D73B1C"/>
    <w:rsid w:val="00D74A87"/>
    <w:rsid w:val="00D82C96"/>
    <w:rsid w:val="00D86D13"/>
    <w:rsid w:val="00D901D1"/>
    <w:rsid w:val="00D91EDE"/>
    <w:rsid w:val="00D923AB"/>
    <w:rsid w:val="00D93233"/>
    <w:rsid w:val="00D9549B"/>
    <w:rsid w:val="00D968A4"/>
    <w:rsid w:val="00D96E9C"/>
    <w:rsid w:val="00D97769"/>
    <w:rsid w:val="00DA45AC"/>
    <w:rsid w:val="00DA7C8D"/>
    <w:rsid w:val="00DB3F4A"/>
    <w:rsid w:val="00DB7ACB"/>
    <w:rsid w:val="00DB7E14"/>
    <w:rsid w:val="00DC1DE1"/>
    <w:rsid w:val="00DC4025"/>
    <w:rsid w:val="00DC468B"/>
    <w:rsid w:val="00DC6025"/>
    <w:rsid w:val="00DC66B8"/>
    <w:rsid w:val="00DD0CE0"/>
    <w:rsid w:val="00DD10B1"/>
    <w:rsid w:val="00DD3159"/>
    <w:rsid w:val="00DE4587"/>
    <w:rsid w:val="00DE5AA7"/>
    <w:rsid w:val="00DF4A2C"/>
    <w:rsid w:val="00DF5804"/>
    <w:rsid w:val="00DF5DEF"/>
    <w:rsid w:val="00DF6F8C"/>
    <w:rsid w:val="00E002FB"/>
    <w:rsid w:val="00E01939"/>
    <w:rsid w:val="00E026EE"/>
    <w:rsid w:val="00E02F2B"/>
    <w:rsid w:val="00E04E7E"/>
    <w:rsid w:val="00E05EA1"/>
    <w:rsid w:val="00E06398"/>
    <w:rsid w:val="00E07ABF"/>
    <w:rsid w:val="00E13187"/>
    <w:rsid w:val="00E213F5"/>
    <w:rsid w:val="00E21894"/>
    <w:rsid w:val="00E24AA7"/>
    <w:rsid w:val="00E25EC4"/>
    <w:rsid w:val="00E26B45"/>
    <w:rsid w:val="00E32560"/>
    <w:rsid w:val="00E37228"/>
    <w:rsid w:val="00E4197F"/>
    <w:rsid w:val="00E5143E"/>
    <w:rsid w:val="00E52E84"/>
    <w:rsid w:val="00E533DC"/>
    <w:rsid w:val="00E557B9"/>
    <w:rsid w:val="00E57261"/>
    <w:rsid w:val="00E61D02"/>
    <w:rsid w:val="00E62EDE"/>
    <w:rsid w:val="00E62FBF"/>
    <w:rsid w:val="00E64F07"/>
    <w:rsid w:val="00E71F4A"/>
    <w:rsid w:val="00E7342D"/>
    <w:rsid w:val="00E73F18"/>
    <w:rsid w:val="00E747C3"/>
    <w:rsid w:val="00E752C6"/>
    <w:rsid w:val="00E75830"/>
    <w:rsid w:val="00E8103C"/>
    <w:rsid w:val="00E81101"/>
    <w:rsid w:val="00E8172A"/>
    <w:rsid w:val="00E81A1E"/>
    <w:rsid w:val="00E84A68"/>
    <w:rsid w:val="00E85380"/>
    <w:rsid w:val="00E85A2D"/>
    <w:rsid w:val="00E87253"/>
    <w:rsid w:val="00E9014E"/>
    <w:rsid w:val="00E92605"/>
    <w:rsid w:val="00EA324B"/>
    <w:rsid w:val="00EB0B44"/>
    <w:rsid w:val="00EB0D5A"/>
    <w:rsid w:val="00EC4490"/>
    <w:rsid w:val="00EC59DC"/>
    <w:rsid w:val="00ED0DA5"/>
    <w:rsid w:val="00ED3D6A"/>
    <w:rsid w:val="00ED4731"/>
    <w:rsid w:val="00ED5FC1"/>
    <w:rsid w:val="00EE1FEE"/>
    <w:rsid w:val="00EE6284"/>
    <w:rsid w:val="00EF2B1A"/>
    <w:rsid w:val="00EF6A12"/>
    <w:rsid w:val="00F0369C"/>
    <w:rsid w:val="00F0556B"/>
    <w:rsid w:val="00F0620E"/>
    <w:rsid w:val="00F07CA6"/>
    <w:rsid w:val="00F11ADC"/>
    <w:rsid w:val="00F13B89"/>
    <w:rsid w:val="00F13EEC"/>
    <w:rsid w:val="00F15BC0"/>
    <w:rsid w:val="00F222D4"/>
    <w:rsid w:val="00F241CE"/>
    <w:rsid w:val="00F26F58"/>
    <w:rsid w:val="00F3120A"/>
    <w:rsid w:val="00F35834"/>
    <w:rsid w:val="00F362C7"/>
    <w:rsid w:val="00F407C0"/>
    <w:rsid w:val="00F41D76"/>
    <w:rsid w:val="00F424DD"/>
    <w:rsid w:val="00F47571"/>
    <w:rsid w:val="00F50D72"/>
    <w:rsid w:val="00F558A2"/>
    <w:rsid w:val="00F5678C"/>
    <w:rsid w:val="00F60FA5"/>
    <w:rsid w:val="00F62784"/>
    <w:rsid w:val="00F71819"/>
    <w:rsid w:val="00F742E5"/>
    <w:rsid w:val="00F747A2"/>
    <w:rsid w:val="00F76122"/>
    <w:rsid w:val="00F7761C"/>
    <w:rsid w:val="00F8094E"/>
    <w:rsid w:val="00F8262E"/>
    <w:rsid w:val="00F871D0"/>
    <w:rsid w:val="00F95622"/>
    <w:rsid w:val="00F9685E"/>
    <w:rsid w:val="00FA0C9D"/>
    <w:rsid w:val="00FA2709"/>
    <w:rsid w:val="00FA2EBB"/>
    <w:rsid w:val="00FA74AB"/>
    <w:rsid w:val="00FB1538"/>
    <w:rsid w:val="00FB2D93"/>
    <w:rsid w:val="00FB3778"/>
    <w:rsid w:val="00FC1505"/>
    <w:rsid w:val="00FC3DBA"/>
    <w:rsid w:val="00FC4018"/>
    <w:rsid w:val="00FD0CD2"/>
    <w:rsid w:val="00FD7C05"/>
    <w:rsid w:val="00FD7CF1"/>
    <w:rsid w:val="00FE1853"/>
    <w:rsid w:val="00FE2E7D"/>
    <w:rsid w:val="00FE6726"/>
    <w:rsid w:val="00FE67F3"/>
    <w:rsid w:val="00FE7ADA"/>
    <w:rsid w:val="00FF486F"/>
    <w:rsid w:val="00FF5116"/>
    <w:rsid w:val="00FF5B13"/>
    <w:rsid w:val="00FF6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docId w15:val="{266E753E-6CCC-4F60-8C3D-4D4359D5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57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rsid w:val="007657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57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57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57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57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57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57EF"/>
    <w:rPr>
      <w:rFonts w:eastAsiaTheme="majorEastAsia" w:cstheme="majorBidi"/>
      <w:color w:val="272727" w:themeColor="text1" w:themeTint="D8"/>
    </w:rPr>
  </w:style>
  <w:style w:type="paragraph" w:styleId="Titel">
    <w:name w:val="Title"/>
    <w:basedOn w:val="Standard"/>
    <w:next w:val="Standard"/>
    <w:link w:val="TitelZchn"/>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57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57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657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657EF"/>
    <w:rPr>
      <w:i/>
      <w:iCs/>
      <w:color w:val="404040" w:themeColor="text1" w:themeTint="BF"/>
    </w:rPr>
  </w:style>
  <w:style w:type="paragraph" w:styleId="Listenabsatz">
    <w:name w:val="List Paragraph"/>
    <w:basedOn w:val="Standard"/>
    <w:uiPriority w:val="34"/>
    <w:qFormat/>
    <w:rsid w:val="007657EF"/>
    <w:pPr>
      <w:ind w:left="720"/>
      <w:contextualSpacing/>
    </w:pPr>
  </w:style>
  <w:style w:type="character" w:styleId="IntensiveHervorhebung">
    <w:name w:val="Intense Emphasis"/>
    <w:basedOn w:val="Absatz-Standardschriftart"/>
    <w:uiPriority w:val="21"/>
    <w:qFormat/>
    <w:rsid w:val="007657EF"/>
    <w:rPr>
      <w:i/>
      <w:iCs/>
      <w:color w:val="0F4761" w:themeColor="accent1" w:themeShade="BF"/>
    </w:rPr>
  </w:style>
  <w:style w:type="paragraph" w:styleId="IntensivesZitat">
    <w:name w:val="Intense Quote"/>
    <w:basedOn w:val="Standard"/>
    <w:next w:val="Standard"/>
    <w:link w:val="IntensivesZitatZchn"/>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57EF"/>
    <w:rPr>
      <w:i/>
      <w:iCs/>
      <w:color w:val="0F4761" w:themeColor="accent1" w:themeShade="BF"/>
    </w:rPr>
  </w:style>
  <w:style w:type="character" w:styleId="IntensiverVerweis">
    <w:name w:val="Intense Reference"/>
    <w:basedOn w:val="Absatz-Standardschriftart"/>
    <w:uiPriority w:val="32"/>
    <w:qFormat/>
    <w:rsid w:val="007657EF"/>
    <w:rPr>
      <w:b/>
      <w:bCs/>
      <w:smallCaps/>
      <w:color w:val="0F4761" w:themeColor="accent1" w:themeShade="BF"/>
      <w:spacing w:val="5"/>
    </w:rPr>
  </w:style>
  <w:style w:type="paragraph" w:styleId="Kopfzeile">
    <w:name w:val="header"/>
    <w:basedOn w:val="Standard"/>
    <w:link w:val="KopfzeileZchn"/>
    <w:uiPriority w:val="99"/>
    <w:unhideWhenUsed/>
    <w:rsid w:val="007657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EF"/>
  </w:style>
  <w:style w:type="paragraph" w:styleId="Fuzeile">
    <w:name w:val="footer"/>
    <w:basedOn w:val="Standard"/>
    <w:link w:val="FuzeileZchn"/>
    <w:uiPriority w:val="99"/>
    <w:unhideWhenUsed/>
    <w:rsid w:val="007657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EF"/>
  </w:style>
  <w:style w:type="character" w:styleId="Kommentarzeichen">
    <w:name w:val="annotation reference"/>
    <w:basedOn w:val="Absatz-Standardschriftart"/>
    <w:uiPriority w:val="99"/>
    <w:semiHidden/>
    <w:unhideWhenUsed/>
    <w:rsid w:val="000A2F84"/>
    <w:rPr>
      <w:sz w:val="16"/>
      <w:szCs w:val="16"/>
    </w:rPr>
  </w:style>
  <w:style w:type="paragraph" w:styleId="Kommentartext">
    <w:name w:val="annotation text"/>
    <w:basedOn w:val="Standard"/>
    <w:link w:val="KommentartextZchn"/>
    <w:uiPriority w:val="99"/>
    <w:unhideWhenUsed/>
    <w:rsid w:val="000A2F84"/>
    <w:pPr>
      <w:spacing w:line="240" w:lineRule="auto"/>
    </w:pPr>
    <w:rPr>
      <w:sz w:val="20"/>
      <w:szCs w:val="20"/>
    </w:rPr>
  </w:style>
  <w:style w:type="character" w:customStyle="1" w:styleId="KommentartextZchn">
    <w:name w:val="Kommentartext Zchn"/>
    <w:basedOn w:val="Absatz-Standardschriftart"/>
    <w:link w:val="Kommentartext"/>
    <w:uiPriority w:val="99"/>
    <w:rsid w:val="000A2F84"/>
    <w:rPr>
      <w:sz w:val="20"/>
      <w:szCs w:val="20"/>
    </w:rPr>
  </w:style>
  <w:style w:type="paragraph" w:styleId="Kommentarthema">
    <w:name w:val="annotation subject"/>
    <w:basedOn w:val="Kommentartext"/>
    <w:next w:val="Kommentartext"/>
    <w:link w:val="KommentarthemaZchn"/>
    <w:uiPriority w:val="99"/>
    <w:semiHidden/>
    <w:unhideWhenUsed/>
    <w:rsid w:val="000A2F84"/>
    <w:rPr>
      <w:b/>
      <w:bCs/>
    </w:rPr>
  </w:style>
  <w:style w:type="character" w:customStyle="1" w:styleId="KommentarthemaZchn">
    <w:name w:val="Kommentarthema Zchn"/>
    <w:basedOn w:val="KommentartextZchn"/>
    <w:link w:val="Kommentarthema"/>
    <w:uiPriority w:val="99"/>
    <w:semiHidden/>
    <w:rsid w:val="000A2F84"/>
    <w:rPr>
      <w:b/>
      <w:bCs/>
      <w:sz w:val="20"/>
      <w:szCs w:val="20"/>
    </w:rPr>
  </w:style>
  <w:style w:type="paragraph" w:styleId="berarbeitung">
    <w:name w:val="Revision"/>
    <w:hidden/>
    <w:uiPriority w:val="99"/>
    <w:semiHidden/>
    <w:rsid w:val="00017FEE"/>
    <w:pPr>
      <w:spacing w:after="0" w:line="240" w:lineRule="auto"/>
    </w:pPr>
  </w:style>
  <w:style w:type="character" w:customStyle="1" w:styleId="A3">
    <w:name w:val="A3"/>
    <w:uiPriority w:val="99"/>
    <w:rsid w:val="00A570B7"/>
    <w:rPr>
      <w:b/>
      <w:color w:val="000000"/>
      <w:sz w:val="22"/>
    </w:rPr>
  </w:style>
  <w:style w:type="paragraph" w:styleId="StandardWeb">
    <w:name w:val="Normal (Web)"/>
    <w:basedOn w:val="Standard"/>
    <w:uiPriority w:val="99"/>
    <w:semiHidden/>
    <w:unhideWhenUsed/>
    <w:rsid w:val="009D26B4"/>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FF51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5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69754">
      <w:bodyDiv w:val="1"/>
      <w:marLeft w:val="0"/>
      <w:marRight w:val="0"/>
      <w:marTop w:val="0"/>
      <w:marBottom w:val="0"/>
      <w:divBdr>
        <w:top w:val="none" w:sz="0" w:space="0" w:color="auto"/>
        <w:left w:val="none" w:sz="0" w:space="0" w:color="auto"/>
        <w:bottom w:val="none" w:sz="0" w:space="0" w:color="auto"/>
        <w:right w:val="none" w:sz="0" w:space="0" w:color="auto"/>
      </w:divBdr>
    </w:div>
    <w:div w:id="399670181">
      <w:bodyDiv w:val="1"/>
      <w:marLeft w:val="0"/>
      <w:marRight w:val="0"/>
      <w:marTop w:val="0"/>
      <w:marBottom w:val="0"/>
      <w:divBdr>
        <w:top w:val="none" w:sz="0" w:space="0" w:color="auto"/>
        <w:left w:val="none" w:sz="0" w:space="0" w:color="auto"/>
        <w:bottom w:val="none" w:sz="0" w:space="0" w:color="auto"/>
        <w:right w:val="none" w:sz="0" w:space="0" w:color="auto"/>
      </w:divBdr>
    </w:div>
    <w:div w:id="545801050">
      <w:bodyDiv w:val="1"/>
      <w:marLeft w:val="0"/>
      <w:marRight w:val="0"/>
      <w:marTop w:val="0"/>
      <w:marBottom w:val="0"/>
      <w:divBdr>
        <w:top w:val="none" w:sz="0" w:space="0" w:color="auto"/>
        <w:left w:val="none" w:sz="0" w:space="0" w:color="auto"/>
        <w:bottom w:val="none" w:sz="0" w:space="0" w:color="auto"/>
        <w:right w:val="none" w:sz="0" w:space="0" w:color="auto"/>
      </w:divBdr>
    </w:div>
    <w:div w:id="897126460">
      <w:bodyDiv w:val="1"/>
      <w:marLeft w:val="0"/>
      <w:marRight w:val="0"/>
      <w:marTop w:val="0"/>
      <w:marBottom w:val="0"/>
      <w:divBdr>
        <w:top w:val="none" w:sz="0" w:space="0" w:color="auto"/>
        <w:left w:val="none" w:sz="0" w:space="0" w:color="auto"/>
        <w:bottom w:val="none" w:sz="0" w:space="0" w:color="auto"/>
        <w:right w:val="none" w:sz="0" w:space="0" w:color="auto"/>
      </w:divBdr>
    </w:div>
    <w:div w:id="978463695">
      <w:bodyDiv w:val="1"/>
      <w:marLeft w:val="0"/>
      <w:marRight w:val="0"/>
      <w:marTop w:val="0"/>
      <w:marBottom w:val="0"/>
      <w:divBdr>
        <w:top w:val="none" w:sz="0" w:space="0" w:color="auto"/>
        <w:left w:val="none" w:sz="0" w:space="0" w:color="auto"/>
        <w:bottom w:val="none" w:sz="0" w:space="0" w:color="auto"/>
        <w:right w:val="none" w:sz="0" w:space="0" w:color="auto"/>
      </w:divBdr>
    </w:div>
    <w:div w:id="1011839189">
      <w:bodyDiv w:val="1"/>
      <w:marLeft w:val="0"/>
      <w:marRight w:val="0"/>
      <w:marTop w:val="0"/>
      <w:marBottom w:val="0"/>
      <w:divBdr>
        <w:top w:val="none" w:sz="0" w:space="0" w:color="auto"/>
        <w:left w:val="none" w:sz="0" w:space="0" w:color="auto"/>
        <w:bottom w:val="none" w:sz="0" w:space="0" w:color="auto"/>
        <w:right w:val="none" w:sz="0" w:space="0" w:color="auto"/>
      </w:divBdr>
    </w:div>
    <w:div w:id="1075053625">
      <w:bodyDiv w:val="1"/>
      <w:marLeft w:val="0"/>
      <w:marRight w:val="0"/>
      <w:marTop w:val="0"/>
      <w:marBottom w:val="0"/>
      <w:divBdr>
        <w:top w:val="none" w:sz="0" w:space="0" w:color="auto"/>
        <w:left w:val="none" w:sz="0" w:space="0" w:color="auto"/>
        <w:bottom w:val="none" w:sz="0" w:space="0" w:color="auto"/>
        <w:right w:val="none" w:sz="0" w:space="0" w:color="auto"/>
      </w:divBdr>
    </w:div>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143082023">
      <w:bodyDiv w:val="1"/>
      <w:marLeft w:val="0"/>
      <w:marRight w:val="0"/>
      <w:marTop w:val="0"/>
      <w:marBottom w:val="0"/>
      <w:divBdr>
        <w:top w:val="none" w:sz="0" w:space="0" w:color="auto"/>
        <w:left w:val="none" w:sz="0" w:space="0" w:color="auto"/>
        <w:bottom w:val="none" w:sz="0" w:space="0" w:color="auto"/>
        <w:right w:val="none" w:sz="0" w:space="0" w:color="auto"/>
      </w:divBdr>
    </w:div>
    <w:div w:id="1432582168">
      <w:bodyDiv w:val="1"/>
      <w:marLeft w:val="0"/>
      <w:marRight w:val="0"/>
      <w:marTop w:val="0"/>
      <w:marBottom w:val="0"/>
      <w:divBdr>
        <w:top w:val="none" w:sz="0" w:space="0" w:color="auto"/>
        <w:left w:val="none" w:sz="0" w:space="0" w:color="auto"/>
        <w:bottom w:val="none" w:sz="0" w:space="0" w:color="auto"/>
        <w:right w:val="none" w:sz="0" w:space="0" w:color="auto"/>
      </w:divBdr>
    </w:div>
    <w:div w:id="1506944457">
      <w:bodyDiv w:val="1"/>
      <w:marLeft w:val="0"/>
      <w:marRight w:val="0"/>
      <w:marTop w:val="0"/>
      <w:marBottom w:val="0"/>
      <w:divBdr>
        <w:top w:val="none" w:sz="0" w:space="0" w:color="auto"/>
        <w:left w:val="none" w:sz="0" w:space="0" w:color="auto"/>
        <w:bottom w:val="none" w:sz="0" w:space="0" w:color="auto"/>
        <w:right w:val="none" w:sz="0" w:space="0" w:color="auto"/>
      </w:divBdr>
    </w:div>
    <w:div w:id="1605459658">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 w:id="1682707753">
      <w:bodyDiv w:val="1"/>
      <w:marLeft w:val="0"/>
      <w:marRight w:val="0"/>
      <w:marTop w:val="0"/>
      <w:marBottom w:val="0"/>
      <w:divBdr>
        <w:top w:val="none" w:sz="0" w:space="0" w:color="auto"/>
        <w:left w:val="none" w:sz="0" w:space="0" w:color="auto"/>
        <w:bottom w:val="none" w:sz="0" w:space="0" w:color="auto"/>
        <w:right w:val="none" w:sz="0" w:space="0" w:color="auto"/>
      </w:divBdr>
    </w:div>
    <w:div w:id="1908492581">
      <w:bodyDiv w:val="1"/>
      <w:marLeft w:val="0"/>
      <w:marRight w:val="0"/>
      <w:marTop w:val="0"/>
      <w:marBottom w:val="0"/>
      <w:divBdr>
        <w:top w:val="none" w:sz="0" w:space="0" w:color="auto"/>
        <w:left w:val="none" w:sz="0" w:space="0" w:color="auto"/>
        <w:bottom w:val="none" w:sz="0" w:space="0" w:color="auto"/>
        <w:right w:val="none" w:sz="0" w:space="0" w:color="auto"/>
      </w:divBdr>
    </w:div>
    <w:div w:id="192722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9" ma:contentTypeDescription="Ein neues Dokument erstellen." ma:contentTypeScope="" ma:versionID="f1c73a1cdb224a6b07c9b4cd9ba6ac6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cb0d89a37a98409c3d8d43f9f0274069"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B7812-FD99-4BE3-883F-AC967BE2CDB0}">
  <ds:schemaRefs>
    <ds:schemaRef ds:uri="http://schemas.microsoft.com/office/2006/metadata/properties"/>
    <ds:schemaRef ds:uri="http://purl.org/dc/terms/"/>
    <ds:schemaRef ds:uri="http://schemas.microsoft.com/office/2006/documentManagement/types"/>
    <ds:schemaRef ds:uri="a7a46bed-c84d-4754-8239-ca284fa43b84"/>
    <ds:schemaRef ds:uri="http://purl.org/dc/elements/1.1/"/>
    <ds:schemaRef ds:uri="http://schemas.microsoft.com/office/infopath/2007/PartnerControls"/>
    <ds:schemaRef ds:uri="2fcfccfe-82ed-4e24-b026-b3156fed24e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279270C-9C6E-40A1-8526-BB6D0B136AC4}">
  <ds:schemaRefs>
    <ds:schemaRef ds:uri="http://schemas.microsoft.com/sharepoint/v3/contenttype/forms"/>
  </ds:schemaRefs>
</ds:datastoreItem>
</file>

<file path=customXml/itemProps3.xml><?xml version="1.0" encoding="utf-8"?>
<ds:datastoreItem xmlns:ds="http://schemas.openxmlformats.org/officeDocument/2006/customXml" ds:itemID="{2BC5BD35-72E3-407A-8D29-E6EFBCB82237}">
  <ds:schemaRefs>
    <ds:schemaRef ds:uri="http://schemas.openxmlformats.org/officeDocument/2006/bibliography"/>
  </ds:schemaRefs>
</ds:datastoreItem>
</file>

<file path=customXml/itemProps4.xml><?xml version="1.0" encoding="utf-8"?>
<ds:datastoreItem xmlns:ds="http://schemas.openxmlformats.org/officeDocument/2006/customXml" ds:itemID="{F6CF0970-3B0C-4E44-A19D-6BCC2170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BOGE</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Bock</dc:creator>
  <cp:lastModifiedBy>Lina Sophie Schmidt</cp:lastModifiedBy>
  <cp:revision>12</cp:revision>
  <dcterms:created xsi:type="dcterms:W3CDTF">2025-04-15T14:13:00Z</dcterms:created>
  <dcterms:modified xsi:type="dcterms:W3CDTF">2025-04-24T07:37:00Z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ies>
</file>