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97CB5B7" w:rsidR="00DE261E" w:rsidRPr="00755F58" w:rsidRDefault="00DE261E" w:rsidP="005B5EFC">
      <w:pPr>
        <w:pStyle w:val="Heading3"/>
        <w:spacing w:line="320" w:lineRule="atLeast"/>
        <w:rPr>
          <w:rFonts w:ascii="Arial" w:hAnsi="Arial" w:cs="Arial"/>
        </w:rPr>
        <w:bidi w:val="0"/>
      </w:pPr>
      <w:r>
        <w:rPr>
          <w:rFonts w:ascii="Arial" w:cs="Arial" w:hAnsi="Arial"/>
          <w:lang w:eastAsia="zh-CN"/>
          <w:b w:val="1"/>
          <w:bCs w:val="1"/>
          <w:i w:val="0"/>
          <w:iCs w:val="0"/>
          <w:u w:val="none"/>
          <w:vertAlign w:val="baseline"/>
          <w:rtl w:val="0"/>
        </w:rPr>
        <w:t xml:space="preserve">新闻稿</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4B594776" w:rsidR="004C23EA" w:rsidRPr="00252FAC" w:rsidRDefault="00521DAD" w:rsidP="00034C5E">
      <w:pPr>
        <w:tabs>
          <w:tab w:val="left" w:pos="3125"/>
        </w:tabs>
        <w:spacing w:after="240"/>
        <w:rPr>
          <w:rFonts w:eastAsia="MS Mincho"/>
          <w:b/>
          <w:bCs/>
          <w:sz w:val="24"/>
          <w:szCs w:val="24"/>
        </w:rPr>
        <w:bidi w:val="0"/>
      </w:pPr>
      <w:r>
        <w:rPr>
          <w:rFonts w:eastAsia="MS Mincho"/>
          <w:sz w:val="24"/>
          <w:szCs w:val="24"/>
          <w:lang w:eastAsia="zh-CN"/>
          <w:b w:val="1"/>
          <w:bCs w:val="1"/>
          <w:i w:val="0"/>
          <w:iCs w:val="0"/>
          <w:u w:val="none"/>
          <w:vertAlign w:val="baseline"/>
          <w:rtl w:val="0"/>
        </w:rPr>
        <w:t xml:space="preserve">节能压缩空气管理</w:t>
      </w:r>
    </w:p>
    <w:p w14:paraId="50DF0318" w14:textId="076304A5" w:rsidR="00BE7A2C" w:rsidRPr="00291A27" w:rsidRDefault="00521DAD" w:rsidP="00F771DC">
      <w:pPr>
        <w:pStyle w:val="Formatvorlage1"/>
        <w:spacing w:line="360" w:lineRule="auto"/>
        <w:jc w:val="both"/>
        <w:rPr>
          <w:rStyle w:val="A3"/>
          <w:rFonts w:cs="Arial"/>
          <w:sz w:val="40"/>
          <w:szCs w:val="40"/>
        </w:rPr>
        <w:bidi w:val="0"/>
      </w:pPr>
      <w:r>
        <w:rPr>
          <w:rStyle w:val="A3"/>
          <w:rFonts w:cs="Arial"/>
          <w:sz w:val="40"/>
          <w:szCs w:val="40"/>
          <w:lang w:eastAsia="zh-CN"/>
          <w:b w:val="1"/>
          <w:bCs w:val="1"/>
          <w:i w:val="0"/>
          <w:iCs w:val="0"/>
          <w:u w:val="none"/>
          <w:vertAlign w:val="baseline"/>
          <w:rtl w:val="0"/>
        </w:rPr>
        <w:t xml:space="preserve">工作换班结束后，BOGE 防漏 BLS 装置将启动，以防止压缩空气泄露</w:t>
      </w:r>
    </w:p>
    <w:p w14:paraId="73F04A26" w14:textId="77777777" w:rsidR="00BB0FF7" w:rsidRDefault="00BB0FF7" w:rsidP="009B03EB">
      <w:pPr>
        <w:pStyle w:val="Formatvorlage1"/>
        <w:spacing w:line="360" w:lineRule="auto"/>
        <w:jc w:val="both"/>
        <w:rPr>
          <w:rStyle w:val="A3"/>
          <w:rFonts w:cs="Arial"/>
          <w:szCs w:val="22"/>
        </w:rPr>
      </w:pPr>
    </w:p>
    <w:p w14:paraId="7693F25D" w14:textId="2AA2B8B6" w:rsidR="002A2899" w:rsidRDefault="002368AD" w:rsidP="009B03EB">
      <w:pPr>
        <w:pStyle w:val="Formatvorlage1"/>
        <w:spacing w:line="360" w:lineRule="auto"/>
        <w:jc w:val="both"/>
        <w:rPr>
          <w:rStyle w:val="A3"/>
          <w:rFonts w:cs="Arial"/>
          <w:szCs w:val="22"/>
        </w:rPr>
        <w:bidi w:val="0"/>
      </w:pPr>
      <w:r>
        <w:rPr>
          <w:rStyle w:val="A3"/>
          <w:rFonts w:cs="Arial"/>
          <w:szCs w:val="22"/>
          <w:lang w:eastAsia="zh-CN"/>
          <w:b w:val="1"/>
          <w:bCs w:val="1"/>
          <w:i w:val="0"/>
          <w:iCs w:val="0"/>
          <w:u w:val="none"/>
          <w:vertAlign w:val="baseline"/>
          <w:rtl w:val="0"/>
        </w:rPr>
        <w:t xml:space="preserve">不论是有缺陷的浮子疏水阀，还是有泄漏的管道和软管接头，对加压系统所造成的压力损失，都会在正常工作时间以外产生不必要的压力下降。</w:t>
      </w:r>
      <w:r>
        <w:rPr>
          <w:rStyle w:val="A3"/>
          <w:rFonts w:cs="Arial"/>
          <w:szCs w:val="22"/>
          <w:lang w:eastAsia="zh-CN"/>
          <w:b w:val="1"/>
          <w:bCs w:val="1"/>
          <w:i w:val="0"/>
          <w:iCs w:val="0"/>
          <w:u w:val="none"/>
          <w:vertAlign w:val="baseline"/>
          <w:rtl w:val="0"/>
        </w:rPr>
        <w:t xml:space="preserve">浪费宝贵的资源对公司来说代价高昂，而且也会对环境造成不必要的损害。</w:t>
      </w:r>
      <w:r>
        <w:rPr>
          <w:rStyle w:val="A3"/>
          <w:rFonts w:cs="Arial"/>
          <w:szCs w:val="22"/>
          <w:lang w:eastAsia="zh-CN"/>
          <w:b w:val="1"/>
          <w:bCs w:val="1"/>
          <w:i w:val="0"/>
          <w:iCs w:val="0"/>
          <w:u w:val="none"/>
          <w:vertAlign w:val="baseline"/>
          <w:rtl w:val="0"/>
        </w:rPr>
        <w:t xml:space="preserve">德国压缩空气专家 BOGE 推出这一新型节能系统，让以上的浪费不再出现：BOGE 防漏 BLS 装置可安装在气罐的压缩空气出口处，由程序设定在开始工作换班时打开。</w:t>
      </w:r>
      <w:r>
        <w:rPr>
          <w:rStyle w:val="A3"/>
          <w:rFonts w:cs="Arial"/>
          <w:szCs w:val="22"/>
          <w:lang w:eastAsia="zh-CN"/>
          <w:b w:val="1"/>
          <w:bCs w:val="1"/>
          <w:i w:val="0"/>
          <w:iCs w:val="0"/>
          <w:u w:val="none"/>
          <w:vertAlign w:val="baseline"/>
          <w:rtl w:val="0"/>
        </w:rPr>
        <w:t xml:space="preserve">一旦工作换班结束，BOGE 防漏 BLS 装置就会自动重新关闭，自动提高整个压缩空气系统的能效。 </w:t>
      </w:r>
    </w:p>
    <w:p w14:paraId="464BACCB" w14:textId="6030D537" w:rsidR="00101EC1" w:rsidRDefault="00101EC1" w:rsidP="009B03EB">
      <w:pPr>
        <w:pStyle w:val="Formatvorlage1"/>
        <w:spacing w:line="360" w:lineRule="auto"/>
        <w:jc w:val="both"/>
        <w:rPr>
          <w:rStyle w:val="A3"/>
          <w:rFonts w:cs="Arial"/>
          <w:szCs w:val="22"/>
        </w:rPr>
      </w:pPr>
    </w:p>
    <w:p w14:paraId="2DE4092A" w14:textId="7A2E96A7" w:rsidR="007B6790" w:rsidRDefault="007F69C7" w:rsidP="007B6790">
      <w:pPr>
        <w:spacing w:line="360" w:lineRule="auto"/>
        <w:jc w:val="both"/>
        <w:rPr>
          <w:bCs/>
          <w:color w:val="000000"/>
        </w:rPr>
        <w:bidi w:val="0"/>
      </w:pPr>
      <w:r>
        <w:rPr>
          <w:rStyle w:val="A3"/>
          <w:lang w:eastAsia="zh-CN"/>
          <w:b w:val="0"/>
          <w:bCs w:val="0"/>
          <w:i w:val="0"/>
          <w:iCs w:val="0"/>
          <w:u w:val="none"/>
          <w:vertAlign w:val="baseline"/>
          <w:rtl w:val="0"/>
        </w:rPr>
        <w:t xml:space="preserve">当压缩空气系统在正常工作时间以外开始损失压力，并且气罐内的压力值开始下降时，压缩机就会继续启动，即使生产的压缩空气已没有任何用处。这种情况对整个系统的效率和运营成本都有负面影响。使用 BOGE </w:t>
      </w:r>
      <w:r>
        <w:rPr>
          <w:color w:val="000000"/>
          <w:lang w:eastAsia="zh-CN"/>
          <w:b w:val="0"/>
          <w:bCs w:val="0"/>
          <w:i w:val="0"/>
          <w:iCs w:val="0"/>
          <w:u w:val="none"/>
          <w:vertAlign w:val="baseline"/>
          <w:rtl w:val="0"/>
        </w:rPr>
        <w:t xml:space="preserve">防漏 BLS 装置，就可以避免这种能源损失。</w:t>
      </w:r>
      <w:r>
        <w:rPr>
          <w:rStyle w:val="A3"/>
          <w:lang w:eastAsia="zh-CN"/>
          <w:b w:val="0"/>
          <w:bCs w:val="0"/>
          <w:i w:val="0"/>
          <w:iCs w:val="0"/>
          <w:u w:val="none"/>
          <w:vertAlign w:val="baseline"/>
          <w:rtl w:val="0"/>
        </w:rPr>
        <w:t xml:space="preserve">这一小型节能装置由微处理器控制并安装在压缩空气气罐出口处，可根据需要随时可靠地切断回路。这意味着压缩空气将被安全储存，准备好在下一工作换班开始时使用。</w:t>
      </w:r>
      <w:r>
        <w:rPr>
          <w:color w:val="000000"/>
          <w:lang w:eastAsia="zh-CN"/>
          <w:b w:val="0"/>
          <w:bCs w:val="0"/>
          <w:i w:val="0"/>
          <w:iCs w:val="0"/>
          <w:u w:val="none"/>
          <w:vertAlign w:val="baseline"/>
          <w:rtl w:val="0"/>
        </w:rPr>
        <w:t xml:space="preserve">对于用户而言，每天节省的气量可高达一个完整的压缩空气气罐的气量。BOGE 防漏装置也可用于可靠地密封不经常使用的压缩空气或管道系统的单独部分。同时提供一系列不同的智能化编程功能，允许用户根据公司的运营时间全面定制该装置。</w:t>
      </w:r>
    </w:p>
    <w:p w14:paraId="1BEC51E7" w14:textId="77777777" w:rsidR="007B6790" w:rsidRDefault="007B6790" w:rsidP="00B1630B">
      <w:pPr>
        <w:spacing w:line="360" w:lineRule="auto"/>
        <w:jc w:val="both"/>
        <w:rPr>
          <w:bCs/>
          <w:color w:val="000000"/>
        </w:rPr>
      </w:pPr>
    </w:p>
    <w:p w14:paraId="5604B518" w14:textId="37810728" w:rsidR="00D57A47" w:rsidRDefault="00D57A47" w:rsidP="00D57A47">
      <w:pPr>
        <w:spacing w:line="360" w:lineRule="auto"/>
        <w:jc w:val="both"/>
        <w:rPr>
          <w:rStyle w:val="A3"/>
          <w:b w:val="0"/>
          <w:bCs/>
        </w:rPr>
        <w:bidi w:val="0"/>
      </w:pPr>
      <w:r>
        <w:rPr>
          <w:color w:val="000000"/>
          <w:lang w:eastAsia="zh-CN"/>
          <w:b w:val="0"/>
          <w:bCs w:val="0"/>
          <w:i w:val="0"/>
          <w:iCs w:val="0"/>
          <w:u w:val="none"/>
          <w:vertAlign w:val="baseline"/>
          <w:rtl w:val="0"/>
        </w:rPr>
        <w:t xml:space="preserve">该紧凑型 BOGE 防漏装置有两种型号：BLS 1 可用于最大直径为 1” 的所有管道。BLS 2 可兼容所有直径高达 2” 的系统。两种型号的螺纹连接对于进口和出口是相同的。该节能装置可在最高工作压力达 16 巴以及最高环境温度达 50°C 的情况下使用。</w:t>
      </w:r>
      <w:r>
        <w:rPr>
          <w:rStyle w:val="A3"/>
          <w:lang w:eastAsia="zh-CN"/>
          <w:b w:val="0"/>
          <w:bCs w:val="0"/>
          <w:i w:val="0"/>
          <w:iCs w:val="0"/>
          <w:u w:val="none"/>
          <w:vertAlign w:val="baseline"/>
          <w:rtl w:val="0"/>
        </w:rPr>
        <w:t xml:space="preserve">除了时间可通过程序设定外，BLS 也可通过遥控器手动选择开启或关闭。由于使用了 AAA 电池，该装置可以手动操作，即使在没有电源时也可以保存设置。</w:t>
      </w:r>
    </w:p>
    <w:p w14:paraId="49B44766" w14:textId="77777777" w:rsidR="00D57A47" w:rsidRDefault="00D57A47" w:rsidP="00D57A47">
      <w:pPr>
        <w:spacing w:line="360" w:lineRule="auto"/>
        <w:jc w:val="both"/>
        <w:rPr>
          <w:bCs/>
          <w:color w:val="000000"/>
        </w:rPr>
      </w:pPr>
    </w:p>
    <w:p w14:paraId="1F7597F8" w14:textId="4E1B6533" w:rsidR="00C27339" w:rsidRDefault="00D57A47" w:rsidP="00B1630B">
      <w:pPr>
        <w:spacing w:line="360" w:lineRule="auto"/>
        <w:jc w:val="both"/>
        <w:rPr>
          <w:bCs/>
          <w:color w:val="000000"/>
        </w:rPr>
        <w:bidi w:val="0"/>
      </w:pPr>
      <w:r>
        <w:rPr>
          <w:color w:val="000000"/>
          <w:lang w:eastAsia="zh-CN"/>
          <w:b w:val="0"/>
          <w:bCs w:val="0"/>
          <w:i w:val="0"/>
          <w:iCs w:val="0"/>
          <w:u w:val="none"/>
          <w:vertAlign w:val="baseline"/>
          <w:rtl w:val="0"/>
        </w:rPr>
        <w:t xml:space="preserve">运行过程中，为了防止压缩空气网络中的脉动，阀门将缓慢开启。这样既可以防止部件过度磨损，又可以保护压缩机。在停机期间，BOGE 防漏 BLS 装置也有助于减少压缩机、干燥器和过滤器的活动</w:t>
      </w:r>
      <w:r>
        <w:rPr>
          <w:sz w:val="20"/>
          <w:szCs w:val="20"/>
          <w:lang w:eastAsia="zh-CN"/>
          <w:b w:val="0"/>
          <w:bCs w:val="0"/>
          <w:i w:val="0"/>
          <w:iCs w:val="0"/>
          <w:u w:val="none"/>
          <w:vertAlign w:val="baseline"/>
          <w:rtl w:val="0"/>
        </w:rPr>
        <w:t xml:space="preserve">，</w:t>
      </w:r>
      <w:r>
        <w:rPr>
          <w:color w:val="000000"/>
          <w:lang w:eastAsia="zh-CN"/>
          <w:b w:val="0"/>
          <w:bCs w:val="0"/>
          <w:i w:val="0"/>
          <w:iCs w:val="0"/>
          <w:u w:val="none"/>
          <w:vertAlign w:val="baseline"/>
          <w:rtl w:val="0"/>
        </w:rPr>
        <w:t xml:space="preserve">因此有助于提高设备的</w:t>
      </w:r>
      <w:r>
        <w:rPr>
          <w:color w:val="000000"/>
          <w:lang w:eastAsia="zh-CN"/>
          <w:b w:val="0"/>
          <w:bCs w:val="0"/>
          <w:i w:val="0"/>
          <w:iCs w:val="0"/>
          <w:u w:val="none"/>
          <w:vertAlign w:val="baseline"/>
          <w:rtl w:val="0"/>
        </w:rPr>
        <w:t xml:space="preserve">使用寿命。此外，BLS 不但可以节省能源成本，也可减少维修需求以及优化维修时间。 </w:t>
      </w:r>
    </w:p>
    <w:p w14:paraId="0C063A76" w14:textId="77777777" w:rsidR="002B0830" w:rsidRDefault="002B0830" w:rsidP="00B1630B">
      <w:pPr>
        <w:spacing w:line="360" w:lineRule="auto"/>
        <w:jc w:val="both"/>
        <w:rPr>
          <w:bCs/>
          <w:color w:val="000000"/>
        </w:rPr>
      </w:pPr>
    </w:p>
    <w:p w14:paraId="11E9872B" w14:textId="77777777" w:rsidR="006B24B6" w:rsidRDefault="006B24B6" w:rsidP="006B24B6">
      <w:pPr>
        <w:rPr>
          <w:sz w:val="20"/>
          <w:szCs w:val="20"/>
        </w:rPr>
      </w:pPr>
    </w:p>
    <w:p w14:paraId="3932EF11" w14:textId="5DEA4204" w:rsidR="00DB309B" w:rsidRDefault="00F62130" w:rsidP="00F62130">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长度：</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2,773 个字符，包括空格</w:t>
      </w:r>
    </w:p>
    <w:p w14:paraId="629BA0AF" w14:textId="7A30802B" w:rsidR="00F62130" w:rsidRPr="00755F58" w:rsidRDefault="00234ED7" w:rsidP="00F62130">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版本：</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2020 年 8 月 6 日</w:t>
      </w:r>
    </w:p>
    <w:p w14:paraId="5661960D" w14:textId="071BB652" w:rsidR="00C62FC8" w:rsidRDefault="00C62FC8" w:rsidP="009B03EB"/>
    <w:p w14:paraId="1DAE4E2A" w14:textId="708CCBC4" w:rsidR="008B4F8F" w:rsidRPr="00755F58" w:rsidRDefault="008B4F8F" w:rsidP="008B4F8F">
      <w:pPr>
        <w:pStyle w:val="Formatvorlage1"/>
        <w:spacing w:line="360" w:lineRule="auto"/>
        <w:ind w:left="1418" w:right="1" w:hanging="1418"/>
        <w:jc w:val="both"/>
        <w:rPr>
          <w:rFonts w:cs="Arial"/>
          <w:szCs w:val="22"/>
          <w:highlight w:val="yellow"/>
        </w:rPr>
        <w:bidi w:val="0"/>
      </w:pPr>
      <w:r>
        <w:rPr>
          <w:rFonts w:cs="Arial"/>
          <w:szCs w:val="22"/>
          <w:lang w:eastAsia="zh-CN"/>
          <w:b w:val="1"/>
          <w:bCs w:val="1"/>
          <w:i w:val="0"/>
          <w:iCs w:val="0"/>
          <w:u w:val="none"/>
          <w:vertAlign w:val="baseline"/>
          <w:rtl w:val="0"/>
        </w:rPr>
        <w:t xml:space="preserve">图片 1：</w:t>
      </w:r>
      <w:r>
        <w:rPr>
          <w:rFonts w:cs="Arial"/>
          <w:szCs w:val="22"/>
          <w:lang w:eastAsia="zh-CN"/>
          <w:b w:val="1"/>
          <w:bCs w:val="1"/>
          <w:i w:val="0"/>
          <w:iCs w:val="0"/>
          <w:u w:val="none"/>
          <w:vertAlign w:val="baseline"/>
          <w:rtl w:val="0"/>
        </w:rPr>
        <w:tab/>
      </w:r>
      <w:r>
        <w:rPr>
          <w:rFonts w:cs="Arial"/>
          <w:szCs w:val="22"/>
          <w:lang w:eastAsia="zh-CN"/>
          <w:b w:val="1"/>
          <w:bCs w:val="1"/>
          <w:i w:val="0"/>
          <w:iCs w:val="0"/>
          <w:u w:val="none"/>
          <w:vertAlign w:val="baseline"/>
          <w:rtl w:val="0"/>
        </w:rPr>
        <w:t xml:space="preserve">BOGE 防漏 BLS；来源：</w:t>
      </w:r>
      <w:r>
        <w:rPr>
          <w:rFonts w:cs="Arial"/>
          <w:szCs w:val="22"/>
          <w:lang w:eastAsia="zh-CN"/>
          <w:b w:val="1"/>
          <w:bCs w:val="1"/>
          <w:i w:val="0"/>
          <w:iCs w:val="0"/>
          <w:u w:val="none"/>
          <w:vertAlign w:val="baseline"/>
          <w:rtl w:val="0"/>
        </w:rPr>
        <w:t xml:space="preserve">BOGE KOMPRESSOREN</w:t>
      </w:r>
    </w:p>
    <w:p w14:paraId="44F7E46B" w14:textId="0DC85452" w:rsidR="008B4F8F" w:rsidRPr="00755F58" w:rsidRDefault="008B4F8F" w:rsidP="008B4F8F">
      <w:pPr>
        <w:pStyle w:val="Formatvorlage1"/>
        <w:spacing w:line="360" w:lineRule="auto"/>
        <w:ind w:left="1418" w:right="1" w:hanging="1418"/>
        <w:jc w:val="both"/>
        <w:rPr>
          <w:rFonts w:cs="Arial"/>
          <w:szCs w:val="22"/>
          <w:highlight w:val="yellow"/>
        </w:rPr>
        <w:bidi w:val="0"/>
      </w:pPr>
      <w:r>
        <w:rPr>
          <w:rFonts w:cs="Arial"/>
          <w:szCs w:val="22"/>
          <w:lang w:eastAsia="zh-CN"/>
          <w:b w:val="1"/>
          <w:bCs w:val="1"/>
          <w:i w:val="0"/>
          <w:iCs w:val="0"/>
          <w:u w:val="none"/>
          <w:vertAlign w:val="baseline"/>
          <w:rtl w:val="0"/>
        </w:rPr>
        <w:t xml:space="preserve">图片 2：</w:t>
      </w:r>
      <w:r>
        <w:rPr>
          <w:rFonts w:cs="Arial"/>
          <w:szCs w:val="22"/>
          <w:lang w:eastAsia="zh-CN"/>
          <w:b w:val="1"/>
          <w:bCs w:val="1"/>
          <w:i w:val="0"/>
          <w:iCs w:val="0"/>
          <w:u w:val="none"/>
          <w:vertAlign w:val="baseline"/>
          <w:rtl w:val="0"/>
        </w:rPr>
        <w:tab/>
      </w:r>
      <w:r>
        <w:rPr>
          <w:rFonts w:cs="Arial"/>
          <w:szCs w:val="22"/>
          <w:lang w:eastAsia="zh-CN"/>
          <w:b w:val="1"/>
          <w:bCs w:val="1"/>
          <w:i w:val="0"/>
          <w:iCs w:val="0"/>
          <w:u w:val="none"/>
          <w:vertAlign w:val="baseline"/>
          <w:rtl w:val="0"/>
        </w:rPr>
        <w:t xml:space="preserve">显示器视图；来源：</w:t>
      </w:r>
      <w:r>
        <w:rPr>
          <w:rFonts w:cs="Arial"/>
          <w:szCs w:val="22"/>
          <w:lang w:eastAsia="zh-CN"/>
          <w:b w:val="1"/>
          <w:bCs w:val="1"/>
          <w:i w:val="0"/>
          <w:iCs w:val="0"/>
          <w:u w:val="none"/>
          <w:vertAlign w:val="baseline"/>
          <w:rtl w:val="0"/>
        </w:rPr>
        <w:t xml:space="preserve">BOGE KOMPRESSOREN</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7323173B" w14:textId="71BA31A4" w:rsidR="008B4F8F" w:rsidRPr="00755F58" w:rsidRDefault="008B4F8F" w:rsidP="008B4F8F">
      <w:pPr>
        <w:pStyle w:val="Formatvorlage1"/>
        <w:spacing w:line="360" w:lineRule="auto"/>
        <w:ind w:left="2124" w:right="1" w:hanging="2124"/>
        <w:jc w:val="both"/>
        <w:rPr>
          <w:rFonts w:cs="Arial"/>
          <w:szCs w:val="22"/>
        </w:rPr>
        <w:bidi w:val="0"/>
      </w:pPr>
      <w:r>
        <w:rPr>
          <w:rFonts w:cs="Arial"/>
          <w:szCs w:val="22"/>
          <w:lang w:eastAsia="zh-CN"/>
          <w:b w:val="1"/>
          <w:bCs w:val="1"/>
          <w:i w:val="0"/>
          <w:iCs w:val="0"/>
          <w:u w:val="none"/>
          <w:vertAlign w:val="baseline"/>
          <w:rtl w:val="0"/>
        </w:rPr>
        <w:t xml:space="preserve">标题 1：</w:t>
      </w:r>
      <w:r>
        <w:rPr>
          <w:rFonts w:cs="Arial"/>
          <w:szCs w:val="22"/>
          <w:lang w:eastAsia="zh-CN"/>
          <w:b w:val="0"/>
          <w:bCs w:val="0"/>
          <w:i w:val="0"/>
          <w:iCs w:val="0"/>
          <w:u w:val="none"/>
          <w:vertAlign w:val="baseline"/>
          <w:rtl w:val="0"/>
        </w:rPr>
        <w:tab/>
      </w:r>
      <w:r>
        <w:rPr>
          <w:rFonts w:cs="Arial"/>
          <w:szCs w:val="22"/>
          <w:lang w:eastAsia="zh-CN"/>
          <w:b w:val="0"/>
          <w:bCs w:val="0"/>
          <w:i w:val="0"/>
          <w:iCs w:val="0"/>
          <w:u w:val="none"/>
          <w:vertAlign w:val="baseline"/>
          <w:rtl w:val="0"/>
        </w:rPr>
        <w:t xml:space="preserve">BOGE 防漏 BLS 节能装置（此处为用于 2” 管道的型号）位于压缩空气气罐的出口处，避免了不希望出现的压力损失。</w:t>
      </w:r>
    </w:p>
    <w:p w14:paraId="1639134D" w14:textId="1DB8EB9B" w:rsidR="004A1ECA" w:rsidRDefault="008B4F8F" w:rsidP="004A1ECA">
      <w:pPr>
        <w:spacing w:line="360" w:lineRule="auto"/>
        <w:ind w:left="2123" w:hanging="2123"/>
        <w:jc w:val="both"/>
        <w:rPr>
          <w:bCs/>
          <w:color w:val="000000"/>
        </w:rPr>
        <w:bidi w:val="0"/>
      </w:pPr>
      <w:r>
        <w:rPr>
          <w:lang w:eastAsia="zh-CN"/>
          <w:b w:val="1"/>
          <w:bCs w:val="1"/>
          <w:i w:val="0"/>
          <w:iCs w:val="0"/>
          <w:u w:val="none"/>
          <w:vertAlign w:val="baseline"/>
          <w:rtl w:val="0"/>
        </w:rPr>
        <w:t xml:space="preserve">标题 2：</w:t>
      </w:r>
      <w:r>
        <w:rPr>
          <w:lang w:eastAsia="zh-CN"/>
          <w:b w:val="0"/>
          <w:bCs w:val="0"/>
          <w:i w:val="0"/>
          <w:iCs w:val="0"/>
          <w:u w:val="none"/>
          <w:vertAlign w:val="baseline"/>
          <w:rtl w:val="0"/>
        </w:rPr>
        <w:tab/>
      </w:r>
      <w:r>
        <w:rPr>
          <w:color w:val="000000"/>
          <w:lang w:eastAsia="zh-CN"/>
          <w:b w:val="0"/>
          <w:bCs w:val="0"/>
          <w:i w:val="0"/>
          <w:iCs w:val="0"/>
          <w:u w:val="none"/>
          <w:vertAlign w:val="baseline"/>
          <w:rtl w:val="0"/>
        </w:rPr>
        <w:t xml:space="preserve">BOGE 防漏装置提供了一系列智能可编程功能，这意味着操作员可以完全自定义所有设置。</w:t>
      </w:r>
    </w:p>
    <w:p w14:paraId="1775CFB7" w14:textId="3ED271DC" w:rsidR="008B4F8F" w:rsidRDefault="008B4F8F" w:rsidP="009B03EB"/>
    <w:p w14:paraId="2A66CEE1" w14:textId="451B4BEE" w:rsidR="006A7782" w:rsidRDefault="006A7782" w:rsidP="009B03EB"/>
    <w:p w14:paraId="433CBA29" w14:textId="77777777" w:rsidR="006A7782" w:rsidRDefault="006A7782" w:rsidP="009B03EB"/>
    <w:p w14:paraId="2D437836" w14:textId="77777777" w:rsidR="009C21ED" w:rsidRDefault="009C21ED" w:rsidP="009B03EB"/>
    <w:p w14:paraId="0189A43B" w14:textId="77777777" w:rsidR="006A7782" w:rsidRPr="006904CE" w:rsidRDefault="006A7782" w:rsidP="006A7782">
      <w:pPr>
        <w:spacing w:line="320" w:lineRule="atLeast"/>
        <w:jc w:val="both"/>
        <w:rPr>
          <w:b/>
          <w:vanish/>
          <w:sz w:val="18"/>
        </w:rPr>
      </w:pPr>
      <w:r>
        <w:rPr>
          <w:vanish/>
          <w:sz w:val="18"/>
          <w:b w:val="1"/>
          <w:bCs w:val="1"/>
          <w:i w:val="0"/>
          <w:iCs w:val="0"/>
          <w:u w:val="none"/>
          <w:vertAlign w:val="baseline"/>
          <w:rtl w:val="0"/>
        </w:rPr>
        <w:t xml:space="preserve">Über BOGE</w:t>
      </w:r>
    </w:p>
    <w:p w14:paraId="186E279B" w14:textId="77777777" w:rsidR="006A7782" w:rsidRPr="006904CE" w:rsidRDefault="006A7782" w:rsidP="006A7782">
      <w:pPr>
        <w:spacing w:line="320" w:lineRule="atLeast"/>
        <w:jc w:val="both"/>
        <w:rPr>
          <w:vanish/>
          <w:sz w:val="18"/>
        </w:rPr>
      </w:pPr>
      <w:r>
        <w:rPr>
          <w:vanish/>
          <w:sz w:val="18"/>
          <w:b w:val="0"/>
          <w:bCs w:val="0"/>
          <w:i w:val="0"/>
          <w:iCs w:val="0"/>
          <w:u w:val="none"/>
          <w:vertAlign w:val="baseline"/>
          <w:rtl w:val="0"/>
        </w:rPr>
        <w:t xml:space="preserve">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750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eastAsia="zh-CN"/>
          <w:b w:val="1"/>
          <w:bCs w:val="1"/>
          <w:i w:val="0"/>
          <w:iCs w:val="0"/>
          <w:u w:val="none"/>
          <w:vertAlign w:val="baseline"/>
          <w:rtl w:val="0"/>
        </w:rPr>
        <w:t xml:space="preserve">公司联系方式 </w:t>
      </w:r>
    </w:p>
    <w:p w14:paraId="76DDA9AC" w14:textId="77777777" w:rsidR="002A5CD4" w:rsidRPr="006904CE" w:rsidRDefault="002A5CD4" w:rsidP="002A5CD4">
      <w:pPr>
        <w:spacing w:line="360" w:lineRule="auto"/>
        <w:jc w:val="both"/>
        <w:rPr>
          <w:sz w:val="20"/>
        </w:rPr>
        <w:bidi w:val="0"/>
      </w:pPr>
      <w:r>
        <w:rPr>
          <w:sz w:val="20"/>
          <w:lang w:eastAsia="zh-CN"/>
          <w:b w:val="0"/>
          <w:bCs w:val="0"/>
          <w:i w:val="0"/>
          <w:iCs w:val="0"/>
          <w:u w:val="none"/>
          <w:vertAlign w:val="baseline"/>
          <w:rtl w:val="0"/>
        </w:rPr>
        <w:t xml:space="preserve">Ina Rockmann • BOGE KOMPRESSOREN Otto Boge GmbH &amp; Co. KG</w:t>
      </w:r>
    </w:p>
    <w:p w14:paraId="30C335BA" w14:textId="0A66A70E" w:rsidR="002A5CD4" w:rsidRPr="006904CE" w:rsidRDefault="002A5CD4" w:rsidP="002A5CD4">
      <w:pPr>
        <w:spacing w:line="360" w:lineRule="auto"/>
        <w:rPr>
          <w:sz w:val="20"/>
        </w:rPr>
        <w:bidi w:val="0"/>
      </w:pPr>
      <w:r>
        <w:rPr>
          <w:sz w:val="20"/>
          <w:lang w:eastAsia="zh-CN"/>
          <w:b w:val="0"/>
          <w:bCs w:val="0"/>
          <w:i w:val="0"/>
          <w:iCs w:val="0"/>
          <w:u w:val="none"/>
          <w:vertAlign w:val="baseline"/>
          <w:rtl w:val="0"/>
        </w:rPr>
        <w:t xml:space="preserve">Otto-Boge-Strasse 1–7 • 33739 Bielefeld</w:t>
      </w:r>
    </w:p>
    <w:p w14:paraId="4BF0FF5B" w14:textId="5E5059F5" w:rsidR="002A5CD4" w:rsidRPr="006904CE" w:rsidRDefault="002A5CD4" w:rsidP="002A5CD4">
      <w:pPr>
        <w:spacing w:line="360" w:lineRule="auto"/>
        <w:jc w:val="both"/>
        <w:rPr>
          <w:sz w:val="20"/>
        </w:rPr>
        <w:bidi w:val="0"/>
      </w:pPr>
      <w:r>
        <w:rPr>
          <w:sz w:val="20"/>
          <w:lang w:eastAsia="zh-CN"/>
          <w:b w:val="0"/>
          <w:bCs w:val="0"/>
          <w:i w:val="0"/>
          <w:iCs w:val="0"/>
          <w:u w:val="none"/>
          <w:vertAlign w:val="baseline"/>
          <w:rtl w:val="0"/>
        </w:rPr>
        <w:t xml:space="preserve">电话：+49 (0)5206 601-5830</w:t>
      </w:r>
    </w:p>
    <w:p w14:paraId="77811747" w14:textId="77777777" w:rsidR="002A5CD4" w:rsidRPr="00755F58" w:rsidRDefault="002A5CD4" w:rsidP="002A5CD4">
      <w:pPr>
        <w:spacing w:line="360" w:lineRule="auto"/>
        <w:jc w:val="both"/>
        <w:rPr>
          <w:sz w:val="20"/>
        </w:rPr>
        <w:bidi w:val="0"/>
      </w:pPr>
      <w:r>
        <w:rPr>
          <w:sz w:val="20"/>
          <w:lang w:eastAsia="zh-CN"/>
          <w:b w:val="0"/>
          <w:bCs w:val="0"/>
          <w:i w:val="0"/>
          <w:iCs w:val="0"/>
          <w:u w:val="none"/>
          <w:vertAlign w:val="baseline"/>
          <w:rtl w:val="0"/>
        </w:rPr>
        <w:t xml:space="preserve">电子邮箱：I.Rockmann@boge.de • Internet：www.boge.de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eastAsia="zh-CN"/>
          <w:b w:val="1"/>
          <w:bCs w:val="1"/>
          <w:i w:val="0"/>
          <w:iCs w:val="0"/>
          <w:u w:val="none"/>
          <w:vertAlign w:val="baseline"/>
          <w:rtl w:val="0"/>
        </w:rPr>
        <w:t xml:space="preserve">通讯社联系人</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物流、钢铁、工业用品和 IT 公共关系部</w:t>
      </w:r>
    </w:p>
    <w:p w14:paraId="6503A6E5"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Herzog-Adolf-Strasse 3 • D-56410 Montabaur</w:t>
      </w:r>
    </w:p>
    <w:p w14:paraId="58268B50"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电话：+49 (0)2602 95099-14 </w:t>
      </w:r>
    </w:p>
    <w:p w14:paraId="2FA2E286" w14:textId="459ACE1B" w:rsidR="00BF1AB5" w:rsidRPr="00755F58" w:rsidRDefault="002A5CD4" w:rsidP="00BB0FF7">
      <w:pPr>
        <w:tabs>
          <w:tab w:val="left" w:pos="1276"/>
          <w:tab w:val="left" w:pos="7371"/>
        </w:tabs>
        <w:spacing w:line="360" w:lineRule="auto"/>
        <w:jc w:val="both"/>
        <w:rPr>
          <w:sz w:val="20"/>
          <w:szCs w:val="20"/>
        </w:rPr>
        <w:bidi w:val="0"/>
      </w:pPr>
      <w:r>
        <w:rPr>
          <w:sz w:val="20"/>
          <w:szCs w:val="20"/>
          <w:lang w:eastAsia="zh-CN"/>
          <w:b w:val="0"/>
          <w:bCs w:val="0"/>
          <w:i w:val="0"/>
          <w:iCs w:val="0"/>
          <w:u w:val="none"/>
          <w:vertAlign w:val="baseline"/>
          <w:rtl w:val="0"/>
        </w:rPr>
        <w:t xml:space="preserve">电子邮箱：mz@additiv-pr.de • Internet：www.additiv-pr.de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3056" w14:textId="77777777" w:rsidR="004D2252" w:rsidRDefault="004D2252">
      <w:pPr>
        <w:bidi w:val="0"/>
      </w:pPr>
      <w:r>
        <w:separator/>
      </w:r>
    </w:p>
  </w:endnote>
  <w:endnote w:type="continuationSeparator" w:id="0">
    <w:p w14:paraId="679240AB" w14:textId="77777777" w:rsidR="004D2252" w:rsidRDefault="004D2252">
      <w:pPr>
        <w:bidi w:val="0"/>
      </w:pPr>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bidi w:val="0"/>
    </w:pPr>
    <w:r>
      <w:rPr>
        <w:noProof/>
        <w:lang w:eastAsia="zh-CN"/>
        <w:b w:val="0"/>
        <w:bCs w:val="0"/>
        <w:i w:val="0"/>
        <w:iCs w:val="0"/>
        <w:u w:val="none"/>
        <w:vertAlign w:val="baseline"/>
        <w:rtl w:val="0"/>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bidi w:val="0"/>
                          </w:pPr>
                          <w:r>
                            <w:rPr>
                              <w:sz w:val="20"/>
                              <w:lang w:eastAsia="zh-CN"/>
                              <w:b w:val="0"/>
                              <w:bCs w:val="0"/>
                              <w:i w:val="0"/>
                              <w:iCs w:val="0"/>
                              <w:u w:val="none"/>
                              <w:vertAlign w:val="baseline"/>
                              <w:rtl w:val="0"/>
                            </w:rPr>
                            <w:t xml:space="preserve">有关文章的文字和图片材料，可访问以下网址： </w:t>
                          </w:r>
                        </w:p>
                        <w:p w14:paraId="5A298512" w14:textId="520D3940" w:rsidR="00116AF5" w:rsidRPr="00993BEB" w:rsidRDefault="00116AF5" w:rsidP="00993BEB">
                          <w:pPr>
                            <w:pStyle w:val="Copy"/>
                            <w:spacing w:line="360" w:lineRule="auto"/>
                            <w:rPr>
                              <w:color w:val="000000"/>
                              <w:sz w:val="20"/>
                            </w:rPr>
                            <w:bidi w:val="0"/>
                          </w:pPr>
                          <w:r>
                            <w:rPr>
                              <w:sz w:val="20"/>
                              <w:lang w:eastAsia="zh-CN"/>
                              <w:b w:val="0"/>
                              <w:bCs w:val="0"/>
                              <w:i w:val="0"/>
                              <w:iCs w:val="0"/>
                              <w:u w:val="none"/>
                              <w:vertAlign w:val="baseline"/>
                              <w:rtl w:val="0"/>
                            </w:rPr>
                            <w:t xml:space="preserve">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bidi w:val="0"/>
                    </w:pPr>
                    <w:r>
                      <w:rPr>
                        <w:sz w:val="20"/>
                        <w:lang w:eastAsia="zh-CN"/>
                        <w:b w:val="0"/>
                        <w:bCs w:val="0"/>
                        <w:i w:val="0"/>
                        <w:iCs w:val="0"/>
                        <w:u w:val="none"/>
                        <w:vertAlign w:val="baseline"/>
                        <w:rtl w:val="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bidi w:val="0"/>
                    </w:pPr>
                    <w:r>
                      <w:rPr>
                        <w:sz w:val="20"/>
                        <w:lang w:eastAsia="zh-CN"/>
                        <w:b w:val="0"/>
                        <w:bCs w:val="0"/>
                        <w:i w:val="0"/>
                        <w:iCs w:val="0"/>
                        <w:u w:val="none"/>
                        <w:vertAlign w:val="baseline"/>
                        <w:rtl w:val="0"/>
                      </w:rPr>
                      <w:t xml:space="preserve">unter https://www.boge.com/de/presseinformationen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3DF8778B" w:rsidR="00116AF5" w:rsidRDefault="00116AF5">
    <w:pPr>
      <w:pStyle w:val="Footer"/>
      <w:jc w:val="right"/>
      <w:rPr>
        <w:noProof/>
      </w:rPr>
      <w:bidi w:val="0"/>
    </w:pPr>
    <w:r>
      <w:rPr>
        <w:noProof/>
        <w:lang w:eastAsia="zh-CN"/>
        <w:b w:val="0"/>
        <w:bCs w:val="0"/>
        <w:i w:val="0"/>
        <w:iCs w:val="0"/>
        <w:u w:val="none"/>
        <w:vertAlign w:val="baseline"/>
        <w:rtl w:val="0"/>
      </w:rPr>
      <w:fldChar w:fldCharType="begin"/>
    </w:r>
    <w:r>
      <w:rPr>
        <w:noProof/>
        <w:lang w:eastAsia="zh-CN"/>
        <w:b w:val="0"/>
        <w:bCs w:val="0"/>
        <w:i w:val="0"/>
        <w:iCs w:val="0"/>
        <w:u w:val="none"/>
        <w:vertAlign w:val="baseline"/>
        <w:rtl w:val="0"/>
      </w:rPr>
      <w:instrText>PAGE   \* MERGEFORMAT</w:instrText>
    </w:r>
    <w:r>
      <w:rPr>
        <w:noProof/>
        <w:lang w:eastAsia="zh-CN"/>
        <w:b w:val="0"/>
        <w:bCs w:val="0"/>
        <w:i w:val="0"/>
        <w:iCs w:val="0"/>
        <w:u w:val="none"/>
        <w:vertAlign w:val="baseline"/>
        <w:rtl w:val="0"/>
      </w:rPr>
      <w:fldChar w:fldCharType="separate"/>
    </w:r>
    <w:r>
      <w:rPr>
        <w:noProof/>
        <w:lang w:eastAsia="zh-CN"/>
        <w:b w:val="0"/>
        <w:bCs w:val="0"/>
        <w:i w:val="0"/>
        <w:iCs w:val="0"/>
        <w:u w:val="none"/>
        <w:vertAlign w:val="baseline"/>
        <w:rtl w:val="0"/>
      </w:rPr>
      <w:t xml:space="preserve">2</w:t>
    </w:r>
    <w:r>
      <w:rPr>
        <w:noProof/>
        <w:lang w:eastAsia="zh-CN"/>
        <w:b w:val="0"/>
        <w:bCs w:val="0"/>
        <w:i w:val="0"/>
        <w:iCs w:val="0"/>
        <w:u w:val="none"/>
        <w:vertAlign w:val="baseline"/>
        <w:rtl w:val="0"/>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7D14" w14:textId="77777777" w:rsidR="004D2252" w:rsidRDefault="004D2252">
      <w:pPr>
        <w:bidi w:val="0"/>
      </w:pPr>
      <w:r>
        <w:separator/>
      </w:r>
    </w:p>
  </w:footnote>
  <w:footnote w:type="continuationSeparator" w:id="0">
    <w:p w14:paraId="06687C45" w14:textId="77777777" w:rsidR="004D2252" w:rsidRDefault="004D2252">
      <w:pPr>
        <w:bidi w:val="0"/>
      </w:pPr>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bidi w:val="0"/>
    </w:pPr>
    <w:r>
      <w:rPr>
        <w:noProof/>
        <w:lang w:eastAsia="zh-CN"/>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4.xml><?xml version="1.0" encoding="utf-8"?>
<ds:datastoreItem xmlns:ds="http://schemas.openxmlformats.org/officeDocument/2006/customXml" ds:itemID="{AA61F5C0-9177-4500-816C-97DE4A82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