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D50612" w:rsidRDefault="00DE261E" w:rsidP="005B5EFC">
      <w:pPr>
        <w:pStyle w:val="Heading3"/>
        <w:spacing w:line="320" w:lineRule="atLeast"/>
        <w:rPr>
          <w:rFonts w:ascii="Arial" w:hAnsi="Arial" w:cs="Arial"/>
          <w:lang w:val="en-US"/>
        </w:rPr>
      </w:pPr>
      <w:r>
        <w:rPr>
          <w:rFonts w:ascii="Arial" w:hAnsi="Arial" w:cs="Arial"/>
          <w:lang w:val="en"/>
        </w:rPr>
        <w:t>PRESS RELEASE</w:t>
      </w:r>
    </w:p>
    <w:p w14:paraId="7656F532" w14:textId="77777777" w:rsidR="00DE261E" w:rsidRPr="00D50612" w:rsidRDefault="00DE261E" w:rsidP="007712A6">
      <w:pPr>
        <w:spacing w:line="360" w:lineRule="auto"/>
        <w:jc w:val="both"/>
        <w:rPr>
          <w:b/>
          <w:lang w:val="en-US"/>
        </w:rPr>
      </w:pPr>
    </w:p>
    <w:p w14:paraId="3B17543B" w14:textId="77777777" w:rsidR="007C44CE" w:rsidRPr="00D50612" w:rsidRDefault="007C44CE" w:rsidP="00034C5E">
      <w:pPr>
        <w:tabs>
          <w:tab w:val="left" w:pos="3125"/>
        </w:tabs>
        <w:spacing w:after="240"/>
        <w:rPr>
          <w:rFonts w:eastAsia="MS Mincho"/>
          <w:b/>
          <w:bCs/>
          <w:sz w:val="24"/>
          <w:szCs w:val="24"/>
          <w:lang w:val="en-US"/>
        </w:rPr>
      </w:pPr>
    </w:p>
    <w:p w14:paraId="41111FD2" w14:textId="77777777" w:rsidR="00975371" w:rsidRPr="00D50612" w:rsidRDefault="00F20064" w:rsidP="00975371">
      <w:pPr>
        <w:tabs>
          <w:tab w:val="left" w:pos="3125"/>
        </w:tabs>
        <w:spacing w:after="240"/>
        <w:rPr>
          <w:rFonts w:eastAsia="MS Mincho"/>
          <w:b/>
          <w:bCs/>
          <w:sz w:val="24"/>
          <w:szCs w:val="24"/>
          <w:lang w:val="en-US"/>
        </w:rPr>
      </w:pPr>
      <w:r>
        <w:rPr>
          <w:rFonts w:eastAsia="MS Mincho"/>
          <w:b/>
          <w:bCs/>
          <w:sz w:val="24"/>
          <w:szCs w:val="24"/>
          <w:lang w:val="en"/>
        </w:rPr>
        <w:t>Accessories for high-quality, dry compressed air</w:t>
      </w:r>
    </w:p>
    <w:p w14:paraId="7F8BA3E9" w14:textId="46A4F328" w:rsidR="00F20064" w:rsidRPr="00D50612" w:rsidRDefault="00F4406E" w:rsidP="00975371">
      <w:pPr>
        <w:tabs>
          <w:tab w:val="left" w:pos="3125"/>
        </w:tabs>
        <w:spacing w:after="240"/>
        <w:rPr>
          <w:rStyle w:val="A3"/>
          <w:rFonts w:eastAsia="MS Mincho"/>
          <w:bCs/>
          <w:color w:val="auto"/>
          <w:sz w:val="24"/>
          <w:szCs w:val="24"/>
          <w:lang w:val="en-US"/>
        </w:rPr>
      </w:pPr>
      <w:r>
        <w:rPr>
          <w:rStyle w:val="A3"/>
          <w:bCs/>
          <w:sz w:val="40"/>
          <w:szCs w:val="40"/>
          <w:lang w:val="en"/>
        </w:rPr>
        <w:t>Maximum efficiency, high volumetric flow rates:</w:t>
      </w:r>
      <w:r>
        <w:rPr>
          <w:rStyle w:val="A3"/>
          <w:bCs/>
          <w:sz w:val="40"/>
          <w:szCs w:val="40"/>
          <w:lang w:val="en"/>
        </w:rPr>
        <w:br/>
        <w:t>BOGE presents its new series of adsorption dryers</w:t>
      </w:r>
    </w:p>
    <w:p w14:paraId="3E381D8B" w14:textId="7F40C4C6" w:rsidR="005F2BC0" w:rsidRPr="00D50612" w:rsidRDefault="001A4111" w:rsidP="00B02F8A">
      <w:pPr>
        <w:pStyle w:val="Formatvorlage1"/>
        <w:spacing w:line="360" w:lineRule="auto"/>
        <w:jc w:val="both"/>
        <w:rPr>
          <w:rStyle w:val="A3"/>
          <w:rFonts w:cs="Arial"/>
          <w:sz w:val="40"/>
          <w:szCs w:val="40"/>
          <w:lang w:val="en-US"/>
        </w:rPr>
      </w:pPr>
      <w:r>
        <w:rPr>
          <w:rStyle w:val="A3"/>
          <w:bCs/>
          <w:lang w:val="en"/>
        </w:rPr>
        <w:t>The electronic and automotive industries with their huge manufacturing plants and pharmaceutical manufacturers with their strict requirements share one common feature: the need for the total exclusion of contamination and water from their industrial processes. And the same goes for the entire production chain and, therefore, also the generation of compressed air. Compressed air specialist BOGE is on hand to help with its external heated regeneration adsorption dryers. The new DAV-2 series has been producing dry compressed air since April 2021: thanks to their thermal insulation, these dryers are more energy-efficient, safer and more readily accessible for servicing and maintenance than previous models. In addition, they also boast high-quality PLC control, a range of different interfaces and even IoT connectivity.</w:t>
      </w:r>
    </w:p>
    <w:p w14:paraId="180A53FB" w14:textId="5F4492A2" w:rsidR="005F2BC0" w:rsidRPr="00D50612" w:rsidRDefault="005F2BC0" w:rsidP="002035B7">
      <w:pPr>
        <w:spacing w:line="360" w:lineRule="auto"/>
        <w:jc w:val="both"/>
        <w:rPr>
          <w:rStyle w:val="A3"/>
          <w:lang w:val="en-US"/>
        </w:rPr>
      </w:pPr>
    </w:p>
    <w:p w14:paraId="72B08244" w14:textId="42FD8412" w:rsidR="00BC6889" w:rsidRPr="00D50612" w:rsidRDefault="008A7221" w:rsidP="00B02F8A">
      <w:pPr>
        <w:spacing w:line="360" w:lineRule="auto"/>
        <w:jc w:val="both"/>
        <w:rPr>
          <w:rStyle w:val="A3"/>
          <w:b w:val="0"/>
          <w:bCs/>
          <w:lang w:val="en-US"/>
        </w:rPr>
      </w:pPr>
      <w:r>
        <w:rPr>
          <w:rStyle w:val="A3"/>
          <w:b w:val="0"/>
          <w:lang w:val="en"/>
        </w:rPr>
        <w:t xml:space="preserve">Compressed air system users in sensitive manufacturing areas such as in the pharmaceutical, </w:t>
      </w:r>
      <w:proofErr w:type="gramStart"/>
      <w:r>
        <w:rPr>
          <w:rStyle w:val="A3"/>
          <w:b w:val="0"/>
          <w:lang w:val="en"/>
        </w:rPr>
        <w:t>electronic</w:t>
      </w:r>
      <w:proofErr w:type="gramEnd"/>
      <w:r>
        <w:rPr>
          <w:rStyle w:val="A3"/>
          <w:b w:val="0"/>
          <w:lang w:val="en"/>
        </w:rPr>
        <w:t xml:space="preserve"> and automotive industries are constantly aware that the growth of any microorganisms needs to be stopped at all costs. To ensure the required compressed air remains free from any contamination or humidity even at high volumetric flow rates, the new DAV-2 series external heated regeneration adsorption dryers are the ideal solution. They are able to generate particularly dry compressed air with a reliable pressure dew point of –40°C (optional: 70°C) and reliably achieve purity classes of 2.2.2 (solid particulates, water and oil) or 2.1.2 in accordance with ISO 8573-1: 2010.</w:t>
      </w:r>
    </w:p>
    <w:p w14:paraId="7C201760" w14:textId="77777777" w:rsidR="00B02F8A" w:rsidRPr="00D50612" w:rsidRDefault="00B02F8A" w:rsidP="00B02F8A">
      <w:pPr>
        <w:spacing w:line="360" w:lineRule="auto"/>
        <w:jc w:val="both"/>
        <w:rPr>
          <w:rStyle w:val="A3"/>
          <w:b w:val="0"/>
          <w:bCs/>
          <w:lang w:val="en-US"/>
        </w:rPr>
      </w:pPr>
    </w:p>
    <w:p w14:paraId="72906367" w14:textId="5617242C" w:rsidR="00AB731D" w:rsidRPr="00D50612" w:rsidRDefault="00361EA2" w:rsidP="00C9511C">
      <w:pPr>
        <w:spacing w:line="360" w:lineRule="auto"/>
        <w:jc w:val="both"/>
        <w:rPr>
          <w:rStyle w:val="A3"/>
          <w:lang w:val="en-US"/>
        </w:rPr>
      </w:pPr>
      <w:r>
        <w:rPr>
          <w:rStyle w:val="A3"/>
          <w:bCs/>
          <w:lang w:val="en"/>
        </w:rPr>
        <w:t>Large range of options now integrated a standard</w:t>
      </w:r>
    </w:p>
    <w:p w14:paraId="7E928AF1" w14:textId="62F1B5F3" w:rsidR="008F7B02" w:rsidRPr="00D50612" w:rsidRDefault="009D6D5D" w:rsidP="00CE505E">
      <w:pPr>
        <w:spacing w:line="360" w:lineRule="auto"/>
        <w:jc w:val="both"/>
        <w:rPr>
          <w:rStyle w:val="A3"/>
          <w:b w:val="0"/>
          <w:bCs/>
          <w:lang w:val="en-US"/>
        </w:rPr>
      </w:pPr>
      <w:r>
        <w:rPr>
          <w:rStyle w:val="A3"/>
          <w:b w:val="0"/>
          <w:lang w:val="en"/>
        </w:rPr>
        <w:lastRenderedPageBreak/>
        <w:t>The dryers in the DAV-2 range with high-performance pre-filters and afterfilters can achieve flow rates of 450 - 7,302 m</w:t>
      </w:r>
      <w:r>
        <w:rPr>
          <w:rStyle w:val="A3"/>
          <w:b w:val="0"/>
          <w:vertAlign w:val="superscript"/>
          <w:lang w:val="en"/>
        </w:rPr>
        <w:t>3</w:t>
      </w:r>
      <w:r>
        <w:rPr>
          <w:rStyle w:val="A3"/>
          <w:b w:val="0"/>
          <w:lang w:val="en"/>
        </w:rPr>
        <w:t>/h at a maximum operating pressure of 11 bar. They come as standard fitted with a thermally insulating cover and protection against accidental contact. The thermal insulation reduces heat losses resulting in improved operating safety, and achieving energy savings of around 4%. Particular features include a new high-end PLC control with 7” touchscreen display for permanent monitoring, analysis and evaluation of all relevant parameters. The dew point control system permits switching between the receivers where necessary, meaning the drying phase can be lengthened and energy consumption reduced.</w:t>
      </w:r>
    </w:p>
    <w:p w14:paraId="5B39DED4" w14:textId="32EE6482" w:rsidR="00C72A14" w:rsidRPr="00D50612" w:rsidRDefault="00C9511C" w:rsidP="00CE505E">
      <w:pPr>
        <w:spacing w:line="360" w:lineRule="auto"/>
        <w:jc w:val="both"/>
        <w:rPr>
          <w:rStyle w:val="A3"/>
          <w:b w:val="0"/>
          <w:bCs/>
          <w:lang w:val="en-US"/>
        </w:rPr>
      </w:pPr>
      <w:r>
        <w:rPr>
          <w:rStyle w:val="A3"/>
          <w:b w:val="0"/>
          <w:lang w:val="en"/>
        </w:rPr>
        <w:t xml:space="preserve"> </w:t>
      </w:r>
    </w:p>
    <w:p w14:paraId="3B7BDF54" w14:textId="0E608742" w:rsidR="00CE505E" w:rsidRPr="00D50612" w:rsidRDefault="00C72A14" w:rsidP="00CE505E">
      <w:pPr>
        <w:spacing w:line="360" w:lineRule="auto"/>
        <w:jc w:val="both"/>
        <w:rPr>
          <w:rStyle w:val="A3"/>
          <w:b w:val="0"/>
          <w:bCs/>
          <w:lang w:val="en-US"/>
        </w:rPr>
      </w:pPr>
      <w:r>
        <w:rPr>
          <w:rStyle w:val="A3"/>
          <w:b w:val="0"/>
          <w:lang w:val="en"/>
        </w:rPr>
        <w:t>The dryer can be controlled via a range of different interfaces (Modbus, Profibus etc.) and the USB interface on the switch cabinet allows software to be updated or report logs to be downloaded for subsequent analysis. To simplify transport and installation, the height of the receivers has been reduced and their diameter increased. This has made it possible to reduce the differential pressure, and the low height means the dryer can be installed in a standard container. Thanks to the generous dimensions of the service ports and considerably improved accessibility, service and maintenance tasks – as well as refilling the desiccant or exchanging the filter element – are simpler than ever. The desiccant bed comes as a ready-to-fit system component directly from BOGE.</w:t>
      </w:r>
    </w:p>
    <w:p w14:paraId="1B877A4D" w14:textId="77777777" w:rsidR="00DC7250" w:rsidRPr="00D50612" w:rsidRDefault="00DC7250" w:rsidP="00163593">
      <w:pPr>
        <w:spacing w:line="360" w:lineRule="auto"/>
        <w:jc w:val="both"/>
        <w:rPr>
          <w:rStyle w:val="A3"/>
          <w:b w:val="0"/>
          <w:bCs/>
          <w:lang w:val="en-US"/>
        </w:rPr>
      </w:pPr>
    </w:p>
    <w:p w14:paraId="70E119B9" w14:textId="0CE2FBA5" w:rsidR="00163593" w:rsidRPr="00D50612" w:rsidRDefault="00101433" w:rsidP="00B515AA">
      <w:pPr>
        <w:spacing w:line="360" w:lineRule="auto"/>
        <w:jc w:val="both"/>
        <w:rPr>
          <w:rStyle w:val="A3"/>
          <w:lang w:val="en-US"/>
        </w:rPr>
      </w:pPr>
      <w:r>
        <w:rPr>
          <w:rStyle w:val="A3"/>
          <w:bCs/>
          <w:lang w:val="en"/>
        </w:rPr>
        <w:t>Dry compressed air at low energy consumption</w:t>
      </w:r>
    </w:p>
    <w:p w14:paraId="07A2205B" w14:textId="6614C5CE" w:rsidR="00CE4736" w:rsidRPr="00D50612" w:rsidRDefault="00BE3397" w:rsidP="00B515AA">
      <w:pPr>
        <w:spacing w:line="360" w:lineRule="auto"/>
        <w:jc w:val="both"/>
        <w:rPr>
          <w:rStyle w:val="A3"/>
          <w:b w:val="0"/>
          <w:bCs/>
          <w:lang w:val="en-US"/>
        </w:rPr>
      </w:pPr>
      <w:r>
        <w:rPr>
          <w:rStyle w:val="A3"/>
          <w:b w:val="0"/>
          <w:lang w:val="en"/>
        </w:rPr>
        <w:t xml:space="preserve">Adsorption dryers are also sometimes referred to as vacuum regeneration dryers, as ambient air is drawn over the desiccant bed via an external heating element with the help of a vacuum pump during the regeneration process. Unlike heatless adsorption dryers which use ready dried process air to regenerate the desiccant, the “zero purge” technology of the DAV-2 series requires nothing more than ambient air. This prevents purge air, resulting in up to a 25% saving in energy consumption when compared with existing systems. The result is dry compressed air with a pressure dew point of up to –70°C at extremely low energy consumption and high volumetric flow rates. </w:t>
      </w:r>
    </w:p>
    <w:p w14:paraId="0C8977A6" w14:textId="77777777" w:rsidR="00390B7F" w:rsidRPr="00D50612" w:rsidRDefault="00390B7F" w:rsidP="007B6790">
      <w:pPr>
        <w:spacing w:line="360" w:lineRule="auto"/>
        <w:jc w:val="both"/>
        <w:rPr>
          <w:rStyle w:val="A3"/>
          <w:b w:val="0"/>
          <w:bCs/>
          <w:lang w:val="en-US"/>
        </w:rPr>
      </w:pPr>
    </w:p>
    <w:p w14:paraId="3932EF11" w14:textId="2BCD24EA" w:rsidR="00DB309B" w:rsidRPr="00D50612" w:rsidRDefault="00F62130" w:rsidP="00F62130">
      <w:pPr>
        <w:pStyle w:val="Formatvorlage1"/>
        <w:spacing w:line="360" w:lineRule="auto"/>
        <w:jc w:val="both"/>
        <w:rPr>
          <w:rFonts w:cs="Arial"/>
          <w:b/>
          <w:szCs w:val="22"/>
          <w:lang w:val="en-US"/>
        </w:rPr>
      </w:pPr>
      <w:r>
        <w:rPr>
          <w:rFonts w:cs="Arial"/>
          <w:b/>
          <w:bCs/>
          <w:szCs w:val="22"/>
          <w:lang w:val="en"/>
        </w:rPr>
        <w:t xml:space="preserve">Length: </w:t>
      </w:r>
      <w:r>
        <w:rPr>
          <w:rFonts w:cs="Arial"/>
          <w:szCs w:val="22"/>
          <w:lang w:val="en"/>
        </w:rPr>
        <w:tab/>
      </w:r>
      <w:r>
        <w:rPr>
          <w:rFonts w:cs="Arial"/>
          <w:b/>
          <w:bCs/>
          <w:szCs w:val="22"/>
          <w:lang w:val="en"/>
        </w:rPr>
        <w:t>3,745 characters including spaces</w:t>
      </w:r>
    </w:p>
    <w:p w14:paraId="629BA0AF" w14:textId="5190B4F1" w:rsidR="00F62130" w:rsidRPr="00D50612" w:rsidRDefault="00234ED7" w:rsidP="00F62130">
      <w:pPr>
        <w:pStyle w:val="Formatvorlage1"/>
        <w:spacing w:line="360" w:lineRule="auto"/>
        <w:jc w:val="both"/>
        <w:rPr>
          <w:rFonts w:cs="Arial"/>
          <w:b/>
          <w:szCs w:val="22"/>
          <w:lang w:val="en-US"/>
        </w:rPr>
      </w:pPr>
      <w:r>
        <w:rPr>
          <w:rFonts w:cs="Arial"/>
          <w:b/>
          <w:bCs/>
          <w:szCs w:val="22"/>
          <w:lang w:val="en"/>
        </w:rPr>
        <w:t xml:space="preserve">Version: </w:t>
      </w:r>
      <w:r>
        <w:rPr>
          <w:rFonts w:cs="Arial"/>
          <w:szCs w:val="22"/>
          <w:lang w:val="en"/>
        </w:rPr>
        <w:tab/>
      </w:r>
      <w:r>
        <w:rPr>
          <w:rFonts w:cs="Arial"/>
          <w:b/>
          <w:bCs/>
          <w:szCs w:val="22"/>
          <w:lang w:val="en"/>
        </w:rPr>
        <w:t>27 April 2021</w:t>
      </w:r>
    </w:p>
    <w:p w14:paraId="5661960D" w14:textId="071BB652" w:rsidR="00C62FC8" w:rsidRPr="00D50612" w:rsidRDefault="00C62FC8" w:rsidP="009B03EB">
      <w:pPr>
        <w:rPr>
          <w:lang w:val="en-US"/>
        </w:rPr>
      </w:pPr>
    </w:p>
    <w:p w14:paraId="44F7E46B" w14:textId="0A821335" w:rsidR="008B4F8F" w:rsidRPr="00D50612" w:rsidRDefault="008B4F8F" w:rsidP="004F6E91">
      <w:pPr>
        <w:pStyle w:val="Formatvorlage1"/>
        <w:spacing w:line="360" w:lineRule="auto"/>
        <w:ind w:left="1418" w:right="1" w:hanging="1418"/>
        <w:jc w:val="both"/>
        <w:rPr>
          <w:rFonts w:cs="Arial"/>
          <w:szCs w:val="22"/>
          <w:lang w:val="en-US"/>
        </w:rPr>
      </w:pPr>
      <w:r>
        <w:rPr>
          <w:rFonts w:cs="Arial"/>
          <w:b/>
          <w:bCs/>
          <w:szCs w:val="22"/>
          <w:lang w:val="en"/>
        </w:rPr>
        <w:lastRenderedPageBreak/>
        <w:t>Image:</w:t>
      </w:r>
      <w:r>
        <w:rPr>
          <w:rFonts w:cs="Arial"/>
          <w:szCs w:val="22"/>
          <w:lang w:val="en"/>
        </w:rPr>
        <w:tab/>
      </w:r>
      <w:r>
        <w:rPr>
          <w:rFonts w:cs="Arial"/>
          <w:b/>
          <w:bCs/>
          <w:szCs w:val="22"/>
          <w:lang w:val="en"/>
        </w:rPr>
        <w:t>1 (Source: BOGE)</w:t>
      </w:r>
    </w:p>
    <w:p w14:paraId="42F95AF4" w14:textId="77777777" w:rsidR="008B4F8F" w:rsidRPr="00D50612" w:rsidRDefault="008B4F8F" w:rsidP="008B4F8F">
      <w:pPr>
        <w:pStyle w:val="Formatvorlage1"/>
        <w:spacing w:line="360" w:lineRule="auto"/>
        <w:ind w:left="1418" w:right="1" w:hanging="1418"/>
        <w:jc w:val="both"/>
        <w:rPr>
          <w:rFonts w:cs="Arial"/>
          <w:szCs w:val="22"/>
          <w:lang w:val="en-US"/>
        </w:rPr>
      </w:pPr>
    </w:p>
    <w:p w14:paraId="3F392174" w14:textId="189A3807" w:rsidR="00615F92" w:rsidRPr="00D50612" w:rsidRDefault="008B4F8F" w:rsidP="007B7F61">
      <w:pPr>
        <w:pStyle w:val="Formatvorlage1"/>
        <w:spacing w:line="360" w:lineRule="auto"/>
        <w:ind w:left="2124" w:right="1" w:hanging="2124"/>
        <w:jc w:val="both"/>
        <w:rPr>
          <w:bCs/>
          <w:color w:val="000000"/>
          <w:lang w:val="en-US"/>
        </w:rPr>
      </w:pPr>
      <w:r>
        <w:rPr>
          <w:rFonts w:cs="Arial"/>
          <w:b/>
          <w:bCs/>
          <w:szCs w:val="22"/>
          <w:lang w:val="en"/>
        </w:rPr>
        <w:t>Caption:</w:t>
      </w:r>
      <w:r>
        <w:rPr>
          <w:rFonts w:cs="Arial"/>
          <w:szCs w:val="22"/>
          <w:lang w:val="en"/>
        </w:rPr>
        <w:tab/>
      </w:r>
      <w:r>
        <w:rPr>
          <w:rStyle w:val="A3"/>
          <w:b w:val="0"/>
          <w:lang w:val="en"/>
        </w:rPr>
        <w:t>With its adsorption dryers from the new DAV-2 range, BOGE offers an optimum solution for the generation of dry compressed air for use in sensitive applications.</w:t>
      </w:r>
    </w:p>
    <w:p w14:paraId="04D2053C" w14:textId="407C4FE6" w:rsidR="007B7F61" w:rsidRPr="00D50612" w:rsidRDefault="007B7F61" w:rsidP="007B7F61">
      <w:pPr>
        <w:pStyle w:val="Formatvorlage1"/>
        <w:spacing w:line="360" w:lineRule="auto"/>
        <w:ind w:left="2124" w:right="1" w:hanging="2124"/>
        <w:jc w:val="both"/>
        <w:rPr>
          <w:rStyle w:val="A3"/>
          <w:b w:val="0"/>
          <w:bCs/>
          <w:vanish/>
          <w:highlight w:val="yellow"/>
          <w:lang w:val="en-US"/>
        </w:rPr>
      </w:pPr>
    </w:p>
    <w:p w14:paraId="56AC8D19" w14:textId="77777777" w:rsidR="004A1BF1" w:rsidRPr="00D50612" w:rsidRDefault="004A1BF1" w:rsidP="004A1BF1">
      <w:pPr>
        <w:pStyle w:val="Formatvorlage1"/>
        <w:spacing w:line="360" w:lineRule="auto"/>
        <w:jc w:val="both"/>
        <w:rPr>
          <w:b/>
          <w:sz w:val="18"/>
        </w:rPr>
      </w:pPr>
      <w:r w:rsidRPr="00D50612">
        <w:rPr>
          <w:b/>
          <w:bCs/>
          <w:sz w:val="18"/>
        </w:rPr>
        <w:t>Über BOGE</w:t>
      </w:r>
    </w:p>
    <w:p w14:paraId="186E279B" w14:textId="34ADCFE6" w:rsidR="006A7782" w:rsidRPr="00D50612" w:rsidRDefault="004A1BF1" w:rsidP="004A1BF1">
      <w:pPr>
        <w:spacing w:line="320" w:lineRule="atLeast"/>
        <w:jc w:val="both"/>
        <w:rPr>
          <w:sz w:val="18"/>
        </w:rPr>
      </w:pPr>
      <w:r w:rsidRPr="00D50612">
        <w:rPr>
          <w:sz w:val="18"/>
        </w:rPr>
        <w:t xml:space="preserve">Mit der Erfahrung von mehr als 110 Jahren gehört die BOGE KOMPRESSOREN Otto </w:t>
      </w:r>
      <w:proofErr w:type="spellStart"/>
      <w:r w:rsidRPr="00D50612">
        <w:rPr>
          <w:sz w:val="18"/>
        </w:rPr>
        <w:t>Boge</w:t>
      </w:r>
      <w:proofErr w:type="spellEnd"/>
      <w:r w:rsidRPr="00D50612">
        <w:rPr>
          <w:sz w:val="18"/>
        </w:rPr>
        <w:t xml:space="preserve"> GmbH &amp; Co. KG zu den ältesten Herstellern von Kompressoren und Druckluftsystemen in Deutschland. Das Unternehmen ist einer der Marktführer. Ob Schraubenkompressoren, Kolbenkompressoren, </w:t>
      </w:r>
      <w:proofErr w:type="spellStart"/>
      <w:r w:rsidRPr="00D50612">
        <w:rPr>
          <w:sz w:val="18"/>
        </w:rPr>
        <w:t>Scrollkompressoren</w:t>
      </w:r>
      <w:proofErr w:type="spellEnd"/>
      <w:r w:rsidRPr="00D50612">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32478" w:rsidRDefault="002A5CD4" w:rsidP="002A5CD4">
      <w:pPr>
        <w:spacing w:line="320" w:lineRule="atLeast"/>
        <w:jc w:val="both"/>
        <w:rPr>
          <w:vanish/>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D50612"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en-US"/>
        </w:rPr>
      </w:pPr>
      <w:r>
        <w:rPr>
          <w:rFonts w:eastAsia="MS Mincho"/>
          <w:b/>
          <w:bCs/>
          <w:sz w:val="20"/>
          <w:szCs w:val="24"/>
          <w:lang w:val="en"/>
        </w:rPr>
        <w:t xml:space="preserve">Company contact </w:t>
      </w:r>
    </w:p>
    <w:p w14:paraId="76DDA9AC" w14:textId="77777777" w:rsidR="002A5CD4" w:rsidRPr="00D50612" w:rsidRDefault="002A5CD4" w:rsidP="002A5CD4">
      <w:pPr>
        <w:spacing w:line="360" w:lineRule="auto"/>
        <w:jc w:val="both"/>
        <w:rPr>
          <w:sz w:val="20"/>
          <w:lang w:val="en-US"/>
        </w:rPr>
      </w:pPr>
      <w:r>
        <w:rPr>
          <w:sz w:val="20"/>
          <w:lang w:val="en"/>
        </w:rPr>
        <w:t xml:space="preserve">Ina </w:t>
      </w:r>
      <w:proofErr w:type="spellStart"/>
      <w:r>
        <w:rPr>
          <w:sz w:val="20"/>
          <w:lang w:val="en"/>
        </w:rPr>
        <w:t>Rockmann</w:t>
      </w:r>
      <w:proofErr w:type="spellEnd"/>
      <w:r>
        <w:rPr>
          <w:sz w:val="20"/>
          <w:lang w:val="en"/>
        </w:rPr>
        <w:t xml:space="preserve"> • BOGE KOMPRESSOREN Otto Boge GmbH &amp; Co. KG</w:t>
      </w:r>
    </w:p>
    <w:p w14:paraId="30C335BA" w14:textId="0A66A70E" w:rsidR="002A5CD4" w:rsidRPr="00D50612" w:rsidRDefault="002A5CD4" w:rsidP="002A5CD4">
      <w:pPr>
        <w:spacing w:line="360" w:lineRule="auto"/>
        <w:rPr>
          <w:sz w:val="20"/>
          <w:lang w:val="en-US"/>
        </w:rPr>
      </w:pPr>
      <w:r>
        <w:rPr>
          <w:sz w:val="20"/>
          <w:lang w:val="en"/>
        </w:rPr>
        <w:t>Otto-</w:t>
      </w:r>
      <w:proofErr w:type="spellStart"/>
      <w:r>
        <w:rPr>
          <w:sz w:val="20"/>
          <w:lang w:val="en"/>
        </w:rPr>
        <w:t>Boge</w:t>
      </w:r>
      <w:proofErr w:type="spellEnd"/>
      <w:r>
        <w:rPr>
          <w:sz w:val="20"/>
          <w:lang w:val="en"/>
        </w:rPr>
        <w:t>-Strasse 1–7 • 33739 Bielefeld</w:t>
      </w:r>
    </w:p>
    <w:p w14:paraId="4BF0FF5B" w14:textId="5E5059F5" w:rsidR="002A5CD4" w:rsidRPr="00D50612" w:rsidRDefault="002A5CD4" w:rsidP="002A5CD4">
      <w:pPr>
        <w:spacing w:line="360" w:lineRule="auto"/>
        <w:jc w:val="both"/>
        <w:rPr>
          <w:sz w:val="20"/>
          <w:lang w:val="en-US"/>
        </w:rPr>
      </w:pPr>
      <w:r>
        <w:rPr>
          <w:sz w:val="20"/>
          <w:lang w:val="en"/>
        </w:rPr>
        <w:t>Tel: +49 (0)5206 601-5830</w:t>
      </w:r>
    </w:p>
    <w:p w14:paraId="77811747" w14:textId="77777777" w:rsidR="002A5CD4" w:rsidRPr="00D50612" w:rsidRDefault="002A5CD4" w:rsidP="002A5CD4">
      <w:pPr>
        <w:spacing w:line="360" w:lineRule="auto"/>
        <w:jc w:val="both"/>
        <w:rPr>
          <w:sz w:val="20"/>
          <w:lang w:val="en-US"/>
        </w:rPr>
      </w:pPr>
      <w:r>
        <w:rPr>
          <w:sz w:val="20"/>
          <w:lang w:val="en"/>
        </w:rPr>
        <w:t>E-mail: I.Rockmann@boge.de • Internet: www.boge.de</w:t>
      </w:r>
    </w:p>
    <w:p w14:paraId="2E66FB1A" w14:textId="77777777" w:rsidR="002A5CD4" w:rsidRPr="00D50612"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n-US"/>
        </w:rPr>
      </w:pPr>
    </w:p>
    <w:p w14:paraId="3FBBD51C" w14:textId="77777777" w:rsidR="002A5CD4" w:rsidRPr="00D50612"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rFonts w:eastAsia="MS Mincho"/>
          <w:b/>
          <w:bCs/>
          <w:sz w:val="20"/>
          <w:szCs w:val="20"/>
          <w:lang w:val="en"/>
        </w:rPr>
        <w:t>Agency press contact</w:t>
      </w:r>
    </w:p>
    <w:p w14:paraId="23EB63A6" w14:textId="77777777" w:rsidR="002A5CD4" w:rsidRPr="00D50612"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 xml:space="preserve">Marion Ziegler • </w:t>
      </w:r>
      <w:proofErr w:type="spellStart"/>
      <w:r>
        <w:rPr>
          <w:rFonts w:eastAsia="MS Mincho"/>
          <w:sz w:val="20"/>
          <w:szCs w:val="20"/>
          <w:lang w:val="en"/>
        </w:rPr>
        <w:t>additiv</w:t>
      </w:r>
      <w:proofErr w:type="spellEnd"/>
      <w:r>
        <w:rPr>
          <w:rFonts w:eastAsia="MS Mincho"/>
          <w:sz w:val="20"/>
          <w:szCs w:val="20"/>
          <w:lang w:val="en"/>
        </w:rPr>
        <w:t xml:space="preserve"> pr GmbH &amp; Co. KG</w:t>
      </w:r>
    </w:p>
    <w:p w14:paraId="185A8DEE" w14:textId="77777777" w:rsidR="002A5CD4" w:rsidRPr="00D50612"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 xml:space="preserve">PR for logistics, steel, industrial </w:t>
      </w:r>
      <w:proofErr w:type="gramStart"/>
      <w:r>
        <w:rPr>
          <w:rFonts w:eastAsia="MS Mincho"/>
          <w:sz w:val="20"/>
          <w:szCs w:val="20"/>
          <w:lang w:val="en"/>
        </w:rPr>
        <w:t>goods</w:t>
      </w:r>
      <w:proofErr w:type="gramEnd"/>
      <w:r>
        <w:rPr>
          <w:rFonts w:eastAsia="MS Mincho"/>
          <w:sz w:val="20"/>
          <w:szCs w:val="20"/>
          <w:lang w:val="en"/>
        </w:rPr>
        <w:t xml:space="preserve"> and IT</w:t>
      </w:r>
    </w:p>
    <w:p w14:paraId="6503A6E5" w14:textId="77777777" w:rsidR="002A5CD4" w:rsidRPr="0073247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Herzog-Adolf-Strasse 3 • D-56410 Montabaur</w:t>
      </w:r>
    </w:p>
    <w:p w14:paraId="58268B50" w14:textId="77777777" w:rsidR="002A5CD4" w:rsidRPr="0073247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 xml:space="preserve">Tel: +49 (0)2602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en"/>
        </w:rPr>
        <w:t>E-mail: mz@additiv-pr.de • Internet: www.additiv-pr.de</w:t>
      </w:r>
    </w:p>
    <w:sectPr w:rsidR="00BF1AB5" w:rsidRPr="00755F58" w:rsidSect="00D50612">
      <w:headerReference w:type="default" r:id="rId11"/>
      <w:footerReference w:type="default" r:id="rId12"/>
      <w:pgSz w:w="11906" w:h="16838"/>
      <w:pgMar w:top="2160" w:right="19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0F9BD" w14:textId="77777777" w:rsidR="00197752" w:rsidRDefault="00197752">
      <w:r>
        <w:separator/>
      </w:r>
    </w:p>
  </w:endnote>
  <w:endnote w:type="continuationSeparator" w:id="0">
    <w:p w14:paraId="4691AEF2" w14:textId="77777777" w:rsidR="00197752" w:rsidRDefault="00197752">
      <w:r>
        <w:continuationSeparator/>
      </w:r>
    </w:p>
  </w:endnote>
  <w:endnote w:type="continuationNotice" w:id="1">
    <w:p w14:paraId="0F23D968" w14:textId="77777777" w:rsidR="00197752" w:rsidRDefault="00197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en"/>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D50612" w:rsidRDefault="00197752"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197752" w:rsidRPr="00D50612" w:rsidRDefault="00197752" w:rsidP="00993BEB">
                          <w:pPr>
                            <w:pStyle w:val="Copy"/>
                            <w:spacing w:line="360" w:lineRule="auto"/>
                            <w:rPr>
                              <w:color w:val="000000"/>
                              <w:sz w:val="20"/>
                              <w:lang w:val="en-US"/>
                            </w:rPr>
                          </w:pPr>
                          <w:r>
                            <w:rPr>
                              <w:sz w:val="20"/>
                              <w:lang w:val="en"/>
                            </w:rPr>
                            <w:t>at https://www.boge.com/en/press-information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97752" w:rsidRPr="00D50612" w:rsidRDefault="00197752"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197752" w:rsidRPr="00D50612" w:rsidRDefault="00197752" w:rsidP="00993BEB">
                    <w:pPr>
                      <w:pStyle w:val="Copy"/>
                      <w:spacing w:line="360" w:lineRule="auto"/>
                      <w:rPr>
                        <w:color w:val="000000"/>
                        <w:sz w:val="20"/>
                        <w:lang w:val="en-US"/>
                      </w:rPr>
                    </w:pPr>
                    <w:r>
                      <w:rPr>
                        <w:sz w:val="20"/>
                        <w:lang w:val="en"/>
                      </w:rPr>
                      <w:t>at https://www.boge.com/en/press-information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en"/>
      </w:rPr>
      <w:fldChar w:fldCharType="begin"/>
    </w:r>
    <w:r>
      <w:rPr>
        <w:noProof/>
        <w:lang w:val="en"/>
      </w:rPr>
      <w:instrText>PAGE   \* MERGEFORMAT</w:instrText>
    </w:r>
    <w:r>
      <w:rPr>
        <w:noProof/>
        <w:lang w:val="en"/>
      </w:rPr>
      <w:fldChar w:fldCharType="separate"/>
    </w:r>
    <w:r>
      <w:rPr>
        <w:noProof/>
        <w:lang w:val="en"/>
      </w:rPr>
      <w:t>1</w:t>
    </w:r>
    <w:r>
      <w:rPr>
        <w:noProof/>
        <w:lang w:val="en"/>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D1F13" w14:textId="77777777" w:rsidR="00197752" w:rsidRDefault="00197752">
      <w:r>
        <w:separator/>
      </w:r>
    </w:p>
  </w:footnote>
  <w:footnote w:type="continuationSeparator" w:id="0">
    <w:p w14:paraId="221AC2BC" w14:textId="77777777" w:rsidR="00197752" w:rsidRDefault="00197752">
      <w:r>
        <w:continuationSeparator/>
      </w:r>
    </w:p>
  </w:footnote>
  <w:footnote w:type="continuationNotice" w:id="1">
    <w:p w14:paraId="51FA9FD9" w14:textId="77777777" w:rsidR="00197752" w:rsidRDefault="001977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197752" w:rsidRDefault="00197752">
    <w:pPr>
      <w:pStyle w:val="Header"/>
    </w:pPr>
    <w:r>
      <w:rPr>
        <w:noProof/>
        <w:lang w:val="en"/>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1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2C1"/>
    <w:rsid w:val="000347F3"/>
    <w:rsid w:val="00034C5E"/>
    <w:rsid w:val="00036B09"/>
    <w:rsid w:val="00036E8A"/>
    <w:rsid w:val="00037936"/>
    <w:rsid w:val="00040CB3"/>
    <w:rsid w:val="00040CE6"/>
    <w:rsid w:val="0004115B"/>
    <w:rsid w:val="00041503"/>
    <w:rsid w:val="00042D03"/>
    <w:rsid w:val="000443F0"/>
    <w:rsid w:val="000469F3"/>
    <w:rsid w:val="00051F23"/>
    <w:rsid w:val="000525DC"/>
    <w:rsid w:val="0005492A"/>
    <w:rsid w:val="00056CF6"/>
    <w:rsid w:val="0006007E"/>
    <w:rsid w:val="0006102B"/>
    <w:rsid w:val="00061F3D"/>
    <w:rsid w:val="00062227"/>
    <w:rsid w:val="00064023"/>
    <w:rsid w:val="00064357"/>
    <w:rsid w:val="000647E4"/>
    <w:rsid w:val="00064970"/>
    <w:rsid w:val="00065C5C"/>
    <w:rsid w:val="0006612B"/>
    <w:rsid w:val="00066296"/>
    <w:rsid w:val="00066543"/>
    <w:rsid w:val="000714FF"/>
    <w:rsid w:val="00071B35"/>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51AF"/>
    <w:rsid w:val="00086442"/>
    <w:rsid w:val="0008787F"/>
    <w:rsid w:val="00090236"/>
    <w:rsid w:val="00092CF2"/>
    <w:rsid w:val="00093659"/>
    <w:rsid w:val="00093A5D"/>
    <w:rsid w:val="00095644"/>
    <w:rsid w:val="00095750"/>
    <w:rsid w:val="0009724E"/>
    <w:rsid w:val="000979E8"/>
    <w:rsid w:val="000A09E3"/>
    <w:rsid w:val="000A0F29"/>
    <w:rsid w:val="000A1BA5"/>
    <w:rsid w:val="000A2B72"/>
    <w:rsid w:val="000A4606"/>
    <w:rsid w:val="000A6671"/>
    <w:rsid w:val="000A70A2"/>
    <w:rsid w:val="000B063B"/>
    <w:rsid w:val="000B0AFF"/>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1C19"/>
    <w:rsid w:val="00142981"/>
    <w:rsid w:val="00142BDB"/>
    <w:rsid w:val="001433D8"/>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45B7"/>
    <w:rsid w:val="001650D8"/>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0FF5"/>
    <w:rsid w:val="00191546"/>
    <w:rsid w:val="001918D4"/>
    <w:rsid w:val="001925D1"/>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4973"/>
    <w:rsid w:val="001D7435"/>
    <w:rsid w:val="001E0448"/>
    <w:rsid w:val="001E0926"/>
    <w:rsid w:val="001E0963"/>
    <w:rsid w:val="001E11A8"/>
    <w:rsid w:val="001E2094"/>
    <w:rsid w:val="001E41EE"/>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44FA"/>
    <w:rsid w:val="002254A0"/>
    <w:rsid w:val="00226E22"/>
    <w:rsid w:val="00230410"/>
    <w:rsid w:val="00233541"/>
    <w:rsid w:val="00234ED7"/>
    <w:rsid w:val="00235C36"/>
    <w:rsid w:val="002368AD"/>
    <w:rsid w:val="0023771D"/>
    <w:rsid w:val="002402A4"/>
    <w:rsid w:val="002402EA"/>
    <w:rsid w:val="002419B3"/>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97E"/>
    <w:rsid w:val="00274776"/>
    <w:rsid w:val="00274F41"/>
    <w:rsid w:val="00275D44"/>
    <w:rsid w:val="002760CC"/>
    <w:rsid w:val="00276DC8"/>
    <w:rsid w:val="00283D8C"/>
    <w:rsid w:val="00284716"/>
    <w:rsid w:val="0028502E"/>
    <w:rsid w:val="00285234"/>
    <w:rsid w:val="002860C7"/>
    <w:rsid w:val="00286FB1"/>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A7FCB"/>
    <w:rsid w:val="002B0830"/>
    <w:rsid w:val="002B0DFF"/>
    <w:rsid w:val="002B1856"/>
    <w:rsid w:val="002B278D"/>
    <w:rsid w:val="002B2AE5"/>
    <w:rsid w:val="002B42A0"/>
    <w:rsid w:val="002B5BBF"/>
    <w:rsid w:val="002B7519"/>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98"/>
    <w:rsid w:val="002C727D"/>
    <w:rsid w:val="002D0441"/>
    <w:rsid w:val="002D0E2C"/>
    <w:rsid w:val="002D1143"/>
    <w:rsid w:val="002D1219"/>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3E92"/>
    <w:rsid w:val="002E5C8D"/>
    <w:rsid w:val="002E6825"/>
    <w:rsid w:val="002E7A1F"/>
    <w:rsid w:val="002F00A2"/>
    <w:rsid w:val="002F0EFA"/>
    <w:rsid w:val="002F1F5E"/>
    <w:rsid w:val="002F2081"/>
    <w:rsid w:val="002F2BD2"/>
    <w:rsid w:val="002F305A"/>
    <w:rsid w:val="002F4F37"/>
    <w:rsid w:val="002F5085"/>
    <w:rsid w:val="002F70F7"/>
    <w:rsid w:val="002F7A26"/>
    <w:rsid w:val="003003A4"/>
    <w:rsid w:val="0030091C"/>
    <w:rsid w:val="0030139C"/>
    <w:rsid w:val="003024D3"/>
    <w:rsid w:val="003024DD"/>
    <w:rsid w:val="00302768"/>
    <w:rsid w:val="00302EED"/>
    <w:rsid w:val="00303296"/>
    <w:rsid w:val="00305009"/>
    <w:rsid w:val="003051A7"/>
    <w:rsid w:val="00305384"/>
    <w:rsid w:val="00305430"/>
    <w:rsid w:val="00306EAD"/>
    <w:rsid w:val="00306FD2"/>
    <w:rsid w:val="003075F2"/>
    <w:rsid w:val="00307CAE"/>
    <w:rsid w:val="00310A35"/>
    <w:rsid w:val="00311F6B"/>
    <w:rsid w:val="00312365"/>
    <w:rsid w:val="0031295E"/>
    <w:rsid w:val="00314A73"/>
    <w:rsid w:val="00315079"/>
    <w:rsid w:val="003151BF"/>
    <w:rsid w:val="00315EC3"/>
    <w:rsid w:val="0031603C"/>
    <w:rsid w:val="00316116"/>
    <w:rsid w:val="00316307"/>
    <w:rsid w:val="003166DB"/>
    <w:rsid w:val="00316DFE"/>
    <w:rsid w:val="003178FC"/>
    <w:rsid w:val="00320231"/>
    <w:rsid w:val="003205C5"/>
    <w:rsid w:val="003212C0"/>
    <w:rsid w:val="003215F0"/>
    <w:rsid w:val="00321F18"/>
    <w:rsid w:val="0032200F"/>
    <w:rsid w:val="00322ED1"/>
    <w:rsid w:val="00326524"/>
    <w:rsid w:val="00327494"/>
    <w:rsid w:val="00327E1F"/>
    <w:rsid w:val="0033116C"/>
    <w:rsid w:val="00332009"/>
    <w:rsid w:val="00332E90"/>
    <w:rsid w:val="00334A13"/>
    <w:rsid w:val="00334C04"/>
    <w:rsid w:val="00335697"/>
    <w:rsid w:val="00335FE1"/>
    <w:rsid w:val="00336B25"/>
    <w:rsid w:val="00336EBE"/>
    <w:rsid w:val="003376F2"/>
    <w:rsid w:val="003409FD"/>
    <w:rsid w:val="003415E2"/>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5069"/>
    <w:rsid w:val="0035571A"/>
    <w:rsid w:val="00356380"/>
    <w:rsid w:val="00357658"/>
    <w:rsid w:val="003609B7"/>
    <w:rsid w:val="00360D35"/>
    <w:rsid w:val="003610D5"/>
    <w:rsid w:val="00361EA2"/>
    <w:rsid w:val="0036225D"/>
    <w:rsid w:val="003624DA"/>
    <w:rsid w:val="0036403C"/>
    <w:rsid w:val="00364759"/>
    <w:rsid w:val="003647C8"/>
    <w:rsid w:val="00364B64"/>
    <w:rsid w:val="003660B7"/>
    <w:rsid w:val="00366949"/>
    <w:rsid w:val="0037021A"/>
    <w:rsid w:val="00370C1B"/>
    <w:rsid w:val="00370D22"/>
    <w:rsid w:val="00371E5D"/>
    <w:rsid w:val="0037291D"/>
    <w:rsid w:val="00372D24"/>
    <w:rsid w:val="00372FC2"/>
    <w:rsid w:val="00373147"/>
    <w:rsid w:val="00375033"/>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2D1A"/>
    <w:rsid w:val="003A5310"/>
    <w:rsid w:val="003A6C86"/>
    <w:rsid w:val="003A7C57"/>
    <w:rsid w:val="003A7F03"/>
    <w:rsid w:val="003A7F96"/>
    <w:rsid w:val="003B04D9"/>
    <w:rsid w:val="003B1BBB"/>
    <w:rsid w:val="003B2073"/>
    <w:rsid w:val="003B4814"/>
    <w:rsid w:val="003B5756"/>
    <w:rsid w:val="003B575F"/>
    <w:rsid w:val="003B5E25"/>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FC0"/>
    <w:rsid w:val="003D3AA2"/>
    <w:rsid w:val="003D59DC"/>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4A3"/>
    <w:rsid w:val="003F3729"/>
    <w:rsid w:val="003F77E8"/>
    <w:rsid w:val="00401D83"/>
    <w:rsid w:val="004021D0"/>
    <w:rsid w:val="00402443"/>
    <w:rsid w:val="00403D29"/>
    <w:rsid w:val="004044E2"/>
    <w:rsid w:val="00404C0B"/>
    <w:rsid w:val="00404DC0"/>
    <w:rsid w:val="0040528B"/>
    <w:rsid w:val="00405B62"/>
    <w:rsid w:val="00407245"/>
    <w:rsid w:val="00407B2F"/>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5B49"/>
    <w:rsid w:val="00426595"/>
    <w:rsid w:val="0043023D"/>
    <w:rsid w:val="00431FFE"/>
    <w:rsid w:val="004321A6"/>
    <w:rsid w:val="004334AA"/>
    <w:rsid w:val="00433B59"/>
    <w:rsid w:val="004346D2"/>
    <w:rsid w:val="004366AE"/>
    <w:rsid w:val="00436827"/>
    <w:rsid w:val="0043764C"/>
    <w:rsid w:val="00437AD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220"/>
    <w:rsid w:val="004616FB"/>
    <w:rsid w:val="00461FEE"/>
    <w:rsid w:val="00462B8C"/>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1886"/>
    <w:rsid w:val="00481966"/>
    <w:rsid w:val="004819CF"/>
    <w:rsid w:val="00482312"/>
    <w:rsid w:val="00482418"/>
    <w:rsid w:val="0048292A"/>
    <w:rsid w:val="004831E5"/>
    <w:rsid w:val="00483EAF"/>
    <w:rsid w:val="00484010"/>
    <w:rsid w:val="004850D4"/>
    <w:rsid w:val="0048695B"/>
    <w:rsid w:val="00486C73"/>
    <w:rsid w:val="00491B82"/>
    <w:rsid w:val="00494978"/>
    <w:rsid w:val="0049527A"/>
    <w:rsid w:val="00495710"/>
    <w:rsid w:val="00495E5B"/>
    <w:rsid w:val="00496E2F"/>
    <w:rsid w:val="00497989"/>
    <w:rsid w:val="00497AEA"/>
    <w:rsid w:val="00497E7A"/>
    <w:rsid w:val="00497EDC"/>
    <w:rsid w:val="004A03AE"/>
    <w:rsid w:val="004A0F9E"/>
    <w:rsid w:val="004A1BF1"/>
    <w:rsid w:val="004A1ECA"/>
    <w:rsid w:val="004A2384"/>
    <w:rsid w:val="004A2894"/>
    <w:rsid w:val="004B0652"/>
    <w:rsid w:val="004B0655"/>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37A2"/>
    <w:rsid w:val="004C4750"/>
    <w:rsid w:val="004C55E6"/>
    <w:rsid w:val="004C7AEA"/>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F1032"/>
    <w:rsid w:val="004F2173"/>
    <w:rsid w:val="004F24CB"/>
    <w:rsid w:val="004F4D31"/>
    <w:rsid w:val="004F60D8"/>
    <w:rsid w:val="004F66B4"/>
    <w:rsid w:val="004F6E91"/>
    <w:rsid w:val="004F7A32"/>
    <w:rsid w:val="0050065E"/>
    <w:rsid w:val="00500ACC"/>
    <w:rsid w:val="005059EC"/>
    <w:rsid w:val="00511BBF"/>
    <w:rsid w:val="00512022"/>
    <w:rsid w:val="005140CE"/>
    <w:rsid w:val="00515154"/>
    <w:rsid w:val="00515443"/>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3C45"/>
    <w:rsid w:val="0055559E"/>
    <w:rsid w:val="0055691B"/>
    <w:rsid w:val="005572BE"/>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557B"/>
    <w:rsid w:val="00587E10"/>
    <w:rsid w:val="00590441"/>
    <w:rsid w:val="00591DCE"/>
    <w:rsid w:val="00592F40"/>
    <w:rsid w:val="00592F52"/>
    <w:rsid w:val="005933E8"/>
    <w:rsid w:val="005938F0"/>
    <w:rsid w:val="005947F3"/>
    <w:rsid w:val="00594E14"/>
    <w:rsid w:val="00595098"/>
    <w:rsid w:val="00595C6F"/>
    <w:rsid w:val="00595E25"/>
    <w:rsid w:val="00597548"/>
    <w:rsid w:val="005976D1"/>
    <w:rsid w:val="00597C19"/>
    <w:rsid w:val="005A0F30"/>
    <w:rsid w:val="005A2263"/>
    <w:rsid w:val="005A4A8E"/>
    <w:rsid w:val="005A4D2D"/>
    <w:rsid w:val="005A5D17"/>
    <w:rsid w:val="005A5F4C"/>
    <w:rsid w:val="005B0290"/>
    <w:rsid w:val="005B544C"/>
    <w:rsid w:val="005B564B"/>
    <w:rsid w:val="005B568F"/>
    <w:rsid w:val="005B5EFC"/>
    <w:rsid w:val="005B5FA6"/>
    <w:rsid w:val="005B7D94"/>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714C"/>
    <w:rsid w:val="005F1022"/>
    <w:rsid w:val="005F1271"/>
    <w:rsid w:val="005F2805"/>
    <w:rsid w:val="005F2BC0"/>
    <w:rsid w:val="005F2F86"/>
    <w:rsid w:val="005F4771"/>
    <w:rsid w:val="005F5EE4"/>
    <w:rsid w:val="0060097B"/>
    <w:rsid w:val="006009CB"/>
    <w:rsid w:val="00600EAB"/>
    <w:rsid w:val="00601536"/>
    <w:rsid w:val="00601C85"/>
    <w:rsid w:val="00604B13"/>
    <w:rsid w:val="00604EFE"/>
    <w:rsid w:val="006054FB"/>
    <w:rsid w:val="00605E0B"/>
    <w:rsid w:val="00606213"/>
    <w:rsid w:val="00606BB7"/>
    <w:rsid w:val="00607EF1"/>
    <w:rsid w:val="0061154C"/>
    <w:rsid w:val="0061184A"/>
    <w:rsid w:val="00611EDD"/>
    <w:rsid w:val="00611F3A"/>
    <w:rsid w:val="00612C92"/>
    <w:rsid w:val="00612EF8"/>
    <w:rsid w:val="00613089"/>
    <w:rsid w:val="0061362A"/>
    <w:rsid w:val="006136B4"/>
    <w:rsid w:val="00613D89"/>
    <w:rsid w:val="00614D0F"/>
    <w:rsid w:val="006158CF"/>
    <w:rsid w:val="00615ACD"/>
    <w:rsid w:val="00615B21"/>
    <w:rsid w:val="00615F92"/>
    <w:rsid w:val="0061789D"/>
    <w:rsid w:val="006205BD"/>
    <w:rsid w:val="00621628"/>
    <w:rsid w:val="006259E9"/>
    <w:rsid w:val="006261BD"/>
    <w:rsid w:val="00626D51"/>
    <w:rsid w:val="00630139"/>
    <w:rsid w:val="00630FB0"/>
    <w:rsid w:val="006313B2"/>
    <w:rsid w:val="00631E7D"/>
    <w:rsid w:val="00632781"/>
    <w:rsid w:val="006339C2"/>
    <w:rsid w:val="00634BA0"/>
    <w:rsid w:val="00635B61"/>
    <w:rsid w:val="00635CE8"/>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87808"/>
    <w:rsid w:val="00690577"/>
    <w:rsid w:val="006918F1"/>
    <w:rsid w:val="006921D8"/>
    <w:rsid w:val="00692264"/>
    <w:rsid w:val="006929B3"/>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690B"/>
    <w:rsid w:val="006A7782"/>
    <w:rsid w:val="006B14A6"/>
    <w:rsid w:val="006B24B6"/>
    <w:rsid w:val="006B2508"/>
    <w:rsid w:val="006B5314"/>
    <w:rsid w:val="006B64A4"/>
    <w:rsid w:val="006C190E"/>
    <w:rsid w:val="006C1FA8"/>
    <w:rsid w:val="006C32CF"/>
    <w:rsid w:val="006C489A"/>
    <w:rsid w:val="006C66FD"/>
    <w:rsid w:val="006C70AA"/>
    <w:rsid w:val="006D086E"/>
    <w:rsid w:val="006D0E28"/>
    <w:rsid w:val="006D218C"/>
    <w:rsid w:val="006D3A7C"/>
    <w:rsid w:val="006D44D8"/>
    <w:rsid w:val="006D4707"/>
    <w:rsid w:val="006D4D93"/>
    <w:rsid w:val="006D6BB6"/>
    <w:rsid w:val="006E0042"/>
    <w:rsid w:val="006E1F88"/>
    <w:rsid w:val="006E2F61"/>
    <w:rsid w:val="006E3CDF"/>
    <w:rsid w:val="006E7502"/>
    <w:rsid w:val="006E7DBF"/>
    <w:rsid w:val="006E7F4F"/>
    <w:rsid w:val="006F0154"/>
    <w:rsid w:val="006F02C4"/>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22CB"/>
    <w:rsid w:val="0071268B"/>
    <w:rsid w:val="00712C39"/>
    <w:rsid w:val="00712CCB"/>
    <w:rsid w:val="00713236"/>
    <w:rsid w:val="00713E78"/>
    <w:rsid w:val="00713F13"/>
    <w:rsid w:val="007161FB"/>
    <w:rsid w:val="00717394"/>
    <w:rsid w:val="00720458"/>
    <w:rsid w:val="00721E74"/>
    <w:rsid w:val="007228C6"/>
    <w:rsid w:val="00722C1F"/>
    <w:rsid w:val="0072349A"/>
    <w:rsid w:val="00723D04"/>
    <w:rsid w:val="00725566"/>
    <w:rsid w:val="007264C6"/>
    <w:rsid w:val="00730173"/>
    <w:rsid w:val="00730687"/>
    <w:rsid w:val="00732478"/>
    <w:rsid w:val="0073323A"/>
    <w:rsid w:val="0073335E"/>
    <w:rsid w:val="00736517"/>
    <w:rsid w:val="00736BA6"/>
    <w:rsid w:val="007373F2"/>
    <w:rsid w:val="00737749"/>
    <w:rsid w:val="007411A0"/>
    <w:rsid w:val="007413CB"/>
    <w:rsid w:val="00741846"/>
    <w:rsid w:val="00742641"/>
    <w:rsid w:val="00742F57"/>
    <w:rsid w:val="00744DC3"/>
    <w:rsid w:val="00747921"/>
    <w:rsid w:val="00747F9C"/>
    <w:rsid w:val="007505BD"/>
    <w:rsid w:val="00750A6D"/>
    <w:rsid w:val="007514A8"/>
    <w:rsid w:val="00751D56"/>
    <w:rsid w:val="0075217C"/>
    <w:rsid w:val="0075260B"/>
    <w:rsid w:val="00752C1D"/>
    <w:rsid w:val="00753CCA"/>
    <w:rsid w:val="00754B70"/>
    <w:rsid w:val="0075536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453"/>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4E10"/>
    <w:rsid w:val="007B4F57"/>
    <w:rsid w:val="007B511A"/>
    <w:rsid w:val="007B6790"/>
    <w:rsid w:val="007B7F61"/>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820"/>
    <w:rsid w:val="007D7E0B"/>
    <w:rsid w:val="007D7ECA"/>
    <w:rsid w:val="007E0043"/>
    <w:rsid w:val="007E0432"/>
    <w:rsid w:val="007E1E0B"/>
    <w:rsid w:val="007E2797"/>
    <w:rsid w:val="007E2815"/>
    <w:rsid w:val="007E33EB"/>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175"/>
    <w:rsid w:val="00814F87"/>
    <w:rsid w:val="008155AC"/>
    <w:rsid w:val="00815DBF"/>
    <w:rsid w:val="008168E7"/>
    <w:rsid w:val="00820483"/>
    <w:rsid w:val="00821441"/>
    <w:rsid w:val="00821E58"/>
    <w:rsid w:val="00823E36"/>
    <w:rsid w:val="008249E6"/>
    <w:rsid w:val="0082505C"/>
    <w:rsid w:val="00831EB5"/>
    <w:rsid w:val="008324F3"/>
    <w:rsid w:val="008345A2"/>
    <w:rsid w:val="00834A75"/>
    <w:rsid w:val="00836361"/>
    <w:rsid w:val="0083718E"/>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5CE"/>
    <w:rsid w:val="0086717F"/>
    <w:rsid w:val="0086776A"/>
    <w:rsid w:val="00870468"/>
    <w:rsid w:val="00872886"/>
    <w:rsid w:val="008732BE"/>
    <w:rsid w:val="00873B84"/>
    <w:rsid w:val="00874914"/>
    <w:rsid w:val="00874F6F"/>
    <w:rsid w:val="00874FFF"/>
    <w:rsid w:val="008762CD"/>
    <w:rsid w:val="00877FBB"/>
    <w:rsid w:val="008823C9"/>
    <w:rsid w:val="00883624"/>
    <w:rsid w:val="008840FE"/>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21F"/>
    <w:rsid w:val="008A5F22"/>
    <w:rsid w:val="008A68C9"/>
    <w:rsid w:val="008A7221"/>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7B02"/>
    <w:rsid w:val="008F7B8C"/>
    <w:rsid w:val="009001CC"/>
    <w:rsid w:val="0090041B"/>
    <w:rsid w:val="00900A47"/>
    <w:rsid w:val="009011C2"/>
    <w:rsid w:val="00901B91"/>
    <w:rsid w:val="00901C2F"/>
    <w:rsid w:val="00901EEA"/>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4BDA"/>
    <w:rsid w:val="00966815"/>
    <w:rsid w:val="0096682F"/>
    <w:rsid w:val="0096776B"/>
    <w:rsid w:val="00967C10"/>
    <w:rsid w:val="00967CCA"/>
    <w:rsid w:val="00973A87"/>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7C7"/>
    <w:rsid w:val="0099116B"/>
    <w:rsid w:val="00991749"/>
    <w:rsid w:val="00992DA3"/>
    <w:rsid w:val="00993BEB"/>
    <w:rsid w:val="00993E4A"/>
    <w:rsid w:val="009943CB"/>
    <w:rsid w:val="0099554D"/>
    <w:rsid w:val="00995EF9"/>
    <w:rsid w:val="009A33D3"/>
    <w:rsid w:val="009A6FC9"/>
    <w:rsid w:val="009A73AF"/>
    <w:rsid w:val="009B03EB"/>
    <w:rsid w:val="009B0D73"/>
    <w:rsid w:val="009B1131"/>
    <w:rsid w:val="009B1B55"/>
    <w:rsid w:val="009B2351"/>
    <w:rsid w:val="009B3183"/>
    <w:rsid w:val="009B3349"/>
    <w:rsid w:val="009B7277"/>
    <w:rsid w:val="009C04FE"/>
    <w:rsid w:val="009C1540"/>
    <w:rsid w:val="009C21ED"/>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6D5D"/>
    <w:rsid w:val="009D785B"/>
    <w:rsid w:val="009D7CDD"/>
    <w:rsid w:val="009D7E12"/>
    <w:rsid w:val="009E0B1A"/>
    <w:rsid w:val="009E368B"/>
    <w:rsid w:val="009E4F4A"/>
    <w:rsid w:val="009E6623"/>
    <w:rsid w:val="009F016A"/>
    <w:rsid w:val="009F0C4B"/>
    <w:rsid w:val="009F27E9"/>
    <w:rsid w:val="009F292B"/>
    <w:rsid w:val="009F29AA"/>
    <w:rsid w:val="009F5319"/>
    <w:rsid w:val="009F5F4B"/>
    <w:rsid w:val="009F6E9F"/>
    <w:rsid w:val="009F727F"/>
    <w:rsid w:val="009F7317"/>
    <w:rsid w:val="00A0070D"/>
    <w:rsid w:val="00A01F56"/>
    <w:rsid w:val="00A01FED"/>
    <w:rsid w:val="00A0208C"/>
    <w:rsid w:val="00A02E7A"/>
    <w:rsid w:val="00A03C73"/>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66C2"/>
    <w:rsid w:val="00A169D2"/>
    <w:rsid w:val="00A177AC"/>
    <w:rsid w:val="00A17CA3"/>
    <w:rsid w:val="00A2059B"/>
    <w:rsid w:val="00A20BC2"/>
    <w:rsid w:val="00A24009"/>
    <w:rsid w:val="00A242D3"/>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A3F"/>
    <w:rsid w:val="00A433A9"/>
    <w:rsid w:val="00A44441"/>
    <w:rsid w:val="00A46F07"/>
    <w:rsid w:val="00A51922"/>
    <w:rsid w:val="00A5219D"/>
    <w:rsid w:val="00A5230A"/>
    <w:rsid w:val="00A53B2E"/>
    <w:rsid w:val="00A5406D"/>
    <w:rsid w:val="00A5574E"/>
    <w:rsid w:val="00A55F3E"/>
    <w:rsid w:val="00A5786D"/>
    <w:rsid w:val="00A61F3C"/>
    <w:rsid w:val="00A62A9E"/>
    <w:rsid w:val="00A62B33"/>
    <w:rsid w:val="00A64777"/>
    <w:rsid w:val="00A6790B"/>
    <w:rsid w:val="00A70A22"/>
    <w:rsid w:val="00A72A08"/>
    <w:rsid w:val="00A72D41"/>
    <w:rsid w:val="00A73486"/>
    <w:rsid w:val="00A75693"/>
    <w:rsid w:val="00A75A84"/>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4802"/>
    <w:rsid w:val="00AB58E5"/>
    <w:rsid w:val="00AB61B9"/>
    <w:rsid w:val="00AB731D"/>
    <w:rsid w:val="00AC01C0"/>
    <w:rsid w:val="00AC0A62"/>
    <w:rsid w:val="00AC214E"/>
    <w:rsid w:val="00AC2990"/>
    <w:rsid w:val="00AC2CEB"/>
    <w:rsid w:val="00AC4ED1"/>
    <w:rsid w:val="00AC4F11"/>
    <w:rsid w:val="00AC7449"/>
    <w:rsid w:val="00AD243A"/>
    <w:rsid w:val="00AD2799"/>
    <w:rsid w:val="00AD38A6"/>
    <w:rsid w:val="00AD3C6E"/>
    <w:rsid w:val="00AD566C"/>
    <w:rsid w:val="00AD5807"/>
    <w:rsid w:val="00AD61A0"/>
    <w:rsid w:val="00AD6A18"/>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B00F47"/>
    <w:rsid w:val="00B02F8A"/>
    <w:rsid w:val="00B0569F"/>
    <w:rsid w:val="00B058FF"/>
    <w:rsid w:val="00B06E8C"/>
    <w:rsid w:val="00B107EC"/>
    <w:rsid w:val="00B12124"/>
    <w:rsid w:val="00B1301F"/>
    <w:rsid w:val="00B14067"/>
    <w:rsid w:val="00B14369"/>
    <w:rsid w:val="00B149ED"/>
    <w:rsid w:val="00B1504A"/>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515AA"/>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4E30"/>
    <w:rsid w:val="00B75F77"/>
    <w:rsid w:val="00B76D51"/>
    <w:rsid w:val="00B819E1"/>
    <w:rsid w:val="00B81C9A"/>
    <w:rsid w:val="00B827E0"/>
    <w:rsid w:val="00B857E3"/>
    <w:rsid w:val="00B866C0"/>
    <w:rsid w:val="00B867B4"/>
    <w:rsid w:val="00B87C63"/>
    <w:rsid w:val="00B90469"/>
    <w:rsid w:val="00B9104D"/>
    <w:rsid w:val="00B911D8"/>
    <w:rsid w:val="00B91FCB"/>
    <w:rsid w:val="00B943DF"/>
    <w:rsid w:val="00B94703"/>
    <w:rsid w:val="00B962DA"/>
    <w:rsid w:val="00B97A39"/>
    <w:rsid w:val="00BA076D"/>
    <w:rsid w:val="00BA176C"/>
    <w:rsid w:val="00BA1A29"/>
    <w:rsid w:val="00BA1ACA"/>
    <w:rsid w:val="00BA1DF4"/>
    <w:rsid w:val="00BA3751"/>
    <w:rsid w:val="00BA610F"/>
    <w:rsid w:val="00BA6496"/>
    <w:rsid w:val="00BA73D7"/>
    <w:rsid w:val="00BA7AEF"/>
    <w:rsid w:val="00BA7F84"/>
    <w:rsid w:val="00BB06F8"/>
    <w:rsid w:val="00BB0FF7"/>
    <w:rsid w:val="00BB1AC1"/>
    <w:rsid w:val="00BB1E27"/>
    <w:rsid w:val="00BB2314"/>
    <w:rsid w:val="00BB2A28"/>
    <w:rsid w:val="00BB34B8"/>
    <w:rsid w:val="00BB36CC"/>
    <w:rsid w:val="00BB5F5B"/>
    <w:rsid w:val="00BB713A"/>
    <w:rsid w:val="00BB7179"/>
    <w:rsid w:val="00BC2366"/>
    <w:rsid w:val="00BC2B3F"/>
    <w:rsid w:val="00BC2F7C"/>
    <w:rsid w:val="00BC398B"/>
    <w:rsid w:val="00BC3FFD"/>
    <w:rsid w:val="00BC5696"/>
    <w:rsid w:val="00BC6634"/>
    <w:rsid w:val="00BC6889"/>
    <w:rsid w:val="00BC761F"/>
    <w:rsid w:val="00BC77D1"/>
    <w:rsid w:val="00BD0208"/>
    <w:rsid w:val="00BD0F3E"/>
    <w:rsid w:val="00BD14A2"/>
    <w:rsid w:val="00BD1567"/>
    <w:rsid w:val="00BD15CD"/>
    <w:rsid w:val="00BD218E"/>
    <w:rsid w:val="00BD385E"/>
    <w:rsid w:val="00BD38AF"/>
    <w:rsid w:val="00BD3B51"/>
    <w:rsid w:val="00BD48DB"/>
    <w:rsid w:val="00BD49AF"/>
    <w:rsid w:val="00BD6105"/>
    <w:rsid w:val="00BD68F1"/>
    <w:rsid w:val="00BD7968"/>
    <w:rsid w:val="00BE19A8"/>
    <w:rsid w:val="00BE2163"/>
    <w:rsid w:val="00BE2895"/>
    <w:rsid w:val="00BE3397"/>
    <w:rsid w:val="00BE3F1F"/>
    <w:rsid w:val="00BE4DCC"/>
    <w:rsid w:val="00BE5038"/>
    <w:rsid w:val="00BE5B9A"/>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E2"/>
    <w:rsid w:val="00C32649"/>
    <w:rsid w:val="00C3267B"/>
    <w:rsid w:val="00C36E62"/>
    <w:rsid w:val="00C40829"/>
    <w:rsid w:val="00C41745"/>
    <w:rsid w:val="00C42779"/>
    <w:rsid w:val="00C47E64"/>
    <w:rsid w:val="00C50346"/>
    <w:rsid w:val="00C50572"/>
    <w:rsid w:val="00C506FA"/>
    <w:rsid w:val="00C51C5F"/>
    <w:rsid w:val="00C52135"/>
    <w:rsid w:val="00C53680"/>
    <w:rsid w:val="00C5456F"/>
    <w:rsid w:val="00C55199"/>
    <w:rsid w:val="00C55CD2"/>
    <w:rsid w:val="00C602EB"/>
    <w:rsid w:val="00C608BF"/>
    <w:rsid w:val="00C60FA2"/>
    <w:rsid w:val="00C61EBF"/>
    <w:rsid w:val="00C62485"/>
    <w:rsid w:val="00C6299C"/>
    <w:rsid w:val="00C62FC8"/>
    <w:rsid w:val="00C64ADA"/>
    <w:rsid w:val="00C662B0"/>
    <w:rsid w:val="00C70882"/>
    <w:rsid w:val="00C708F4"/>
    <w:rsid w:val="00C72582"/>
    <w:rsid w:val="00C72A14"/>
    <w:rsid w:val="00C73725"/>
    <w:rsid w:val="00C73763"/>
    <w:rsid w:val="00C73AA6"/>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511C"/>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17FD"/>
    <w:rsid w:val="00CB1C81"/>
    <w:rsid w:val="00CB2D97"/>
    <w:rsid w:val="00CB3EB1"/>
    <w:rsid w:val="00CB5F07"/>
    <w:rsid w:val="00CB6C4C"/>
    <w:rsid w:val="00CB7803"/>
    <w:rsid w:val="00CC100D"/>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3430"/>
    <w:rsid w:val="00CD40BA"/>
    <w:rsid w:val="00CD4BED"/>
    <w:rsid w:val="00CD5351"/>
    <w:rsid w:val="00CD6197"/>
    <w:rsid w:val="00CD6F98"/>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39B"/>
    <w:rsid w:val="00D01752"/>
    <w:rsid w:val="00D0271F"/>
    <w:rsid w:val="00D02B54"/>
    <w:rsid w:val="00D03087"/>
    <w:rsid w:val="00D05458"/>
    <w:rsid w:val="00D06D99"/>
    <w:rsid w:val="00D10D04"/>
    <w:rsid w:val="00D11767"/>
    <w:rsid w:val="00D124BF"/>
    <w:rsid w:val="00D12503"/>
    <w:rsid w:val="00D1311C"/>
    <w:rsid w:val="00D13C40"/>
    <w:rsid w:val="00D14202"/>
    <w:rsid w:val="00D14B58"/>
    <w:rsid w:val="00D1541B"/>
    <w:rsid w:val="00D15C18"/>
    <w:rsid w:val="00D16E18"/>
    <w:rsid w:val="00D175C2"/>
    <w:rsid w:val="00D2009A"/>
    <w:rsid w:val="00D2096E"/>
    <w:rsid w:val="00D23387"/>
    <w:rsid w:val="00D236CF"/>
    <w:rsid w:val="00D247A3"/>
    <w:rsid w:val="00D255E3"/>
    <w:rsid w:val="00D265FB"/>
    <w:rsid w:val="00D267EA"/>
    <w:rsid w:val="00D30C0F"/>
    <w:rsid w:val="00D322A5"/>
    <w:rsid w:val="00D324C6"/>
    <w:rsid w:val="00D329A5"/>
    <w:rsid w:val="00D3305F"/>
    <w:rsid w:val="00D3398E"/>
    <w:rsid w:val="00D35221"/>
    <w:rsid w:val="00D40073"/>
    <w:rsid w:val="00D428B5"/>
    <w:rsid w:val="00D42D8F"/>
    <w:rsid w:val="00D451A0"/>
    <w:rsid w:val="00D46A2D"/>
    <w:rsid w:val="00D47A91"/>
    <w:rsid w:val="00D47C4A"/>
    <w:rsid w:val="00D50612"/>
    <w:rsid w:val="00D51DDA"/>
    <w:rsid w:val="00D52F74"/>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95"/>
    <w:rsid w:val="00D9079B"/>
    <w:rsid w:val="00D919EA"/>
    <w:rsid w:val="00D91CF9"/>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250"/>
    <w:rsid w:val="00DC7CC2"/>
    <w:rsid w:val="00DC7E73"/>
    <w:rsid w:val="00DD0EC0"/>
    <w:rsid w:val="00DD190D"/>
    <w:rsid w:val="00DD3822"/>
    <w:rsid w:val="00DD4676"/>
    <w:rsid w:val="00DD5D52"/>
    <w:rsid w:val="00DD6BF1"/>
    <w:rsid w:val="00DD6FF1"/>
    <w:rsid w:val="00DD7845"/>
    <w:rsid w:val="00DD78B5"/>
    <w:rsid w:val="00DE261E"/>
    <w:rsid w:val="00DE2DBD"/>
    <w:rsid w:val="00DE3579"/>
    <w:rsid w:val="00DE3BE3"/>
    <w:rsid w:val="00DE4E89"/>
    <w:rsid w:val="00DE55C7"/>
    <w:rsid w:val="00DE7408"/>
    <w:rsid w:val="00DE7670"/>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367D3"/>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7062"/>
    <w:rsid w:val="00E873EF"/>
    <w:rsid w:val="00E91A69"/>
    <w:rsid w:val="00E91B4B"/>
    <w:rsid w:val="00E93156"/>
    <w:rsid w:val="00E94309"/>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C82"/>
    <w:rsid w:val="00EB2A56"/>
    <w:rsid w:val="00EB2C8B"/>
    <w:rsid w:val="00EB5C97"/>
    <w:rsid w:val="00EB655F"/>
    <w:rsid w:val="00EB6D31"/>
    <w:rsid w:val="00EB7AFE"/>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64"/>
    <w:rsid w:val="00F200AD"/>
    <w:rsid w:val="00F21622"/>
    <w:rsid w:val="00F237D1"/>
    <w:rsid w:val="00F24B11"/>
    <w:rsid w:val="00F252A0"/>
    <w:rsid w:val="00F25F32"/>
    <w:rsid w:val="00F264BA"/>
    <w:rsid w:val="00F267CB"/>
    <w:rsid w:val="00F26CD3"/>
    <w:rsid w:val="00F302A7"/>
    <w:rsid w:val="00F30898"/>
    <w:rsid w:val="00F31B87"/>
    <w:rsid w:val="00F322C9"/>
    <w:rsid w:val="00F324EF"/>
    <w:rsid w:val="00F354CC"/>
    <w:rsid w:val="00F368EB"/>
    <w:rsid w:val="00F4026D"/>
    <w:rsid w:val="00F408E6"/>
    <w:rsid w:val="00F40A2E"/>
    <w:rsid w:val="00F41E56"/>
    <w:rsid w:val="00F41FE2"/>
    <w:rsid w:val="00F42A72"/>
    <w:rsid w:val="00F42C84"/>
    <w:rsid w:val="00F4406E"/>
    <w:rsid w:val="00F44200"/>
    <w:rsid w:val="00F44D37"/>
    <w:rsid w:val="00F45A88"/>
    <w:rsid w:val="00F47A01"/>
    <w:rsid w:val="00F47C0F"/>
    <w:rsid w:val="00F5010B"/>
    <w:rsid w:val="00F50C9D"/>
    <w:rsid w:val="00F517C5"/>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577E"/>
    <w:rsid w:val="00F97743"/>
    <w:rsid w:val="00FA26D6"/>
    <w:rsid w:val="00FA3ACD"/>
    <w:rsid w:val="00FA3F97"/>
    <w:rsid w:val="00FA4319"/>
    <w:rsid w:val="00FA4DDC"/>
    <w:rsid w:val="00FA5AC9"/>
    <w:rsid w:val="00FA6309"/>
    <w:rsid w:val="00FA6F3C"/>
    <w:rsid w:val="00FB0106"/>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9A9"/>
    <w:rsid w:val="00FC76CE"/>
    <w:rsid w:val="00FC7CF6"/>
    <w:rsid w:val="00FD11EB"/>
    <w:rsid w:val="00FD2883"/>
    <w:rsid w:val="00FD30D2"/>
    <w:rsid w:val="00FD33B8"/>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3.xml><?xml version="1.0" encoding="utf-8"?>
<ds:datastoreItem xmlns:ds="http://schemas.openxmlformats.org/officeDocument/2006/customXml" ds:itemID="{122A6241-1922-455C-8873-064DAEA52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1383A-5371-4A1E-876D-1E3F8DDC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2021-04-27T10:28:00Z</dcterms:created>
  <dcterms:modified xsi:type="dcterms:W3CDTF">2021-05-07T10:40:00Z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