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106" w:rsidRPr="00B7661D" w:rsidRDefault="00C31106" w:rsidP="00C31106">
      <w:pPr>
        <w:pStyle w:val="berschrift3"/>
        <w:spacing w:line="320" w:lineRule="atLeast"/>
        <w:rPr>
          <w:rFonts w:ascii="Arial" w:hAnsi="Arial" w:cs="Arial"/>
          <w:lang w:val="en-US"/>
        </w:rPr>
      </w:pPr>
      <w:r>
        <w:rPr>
          <w:rFonts w:ascii="Arial" w:hAnsi="Arial" w:cs="Arial"/>
          <w:lang w:val="en-GB"/>
        </w:rPr>
        <w:t>PRESS RELEASE</w:t>
      </w:r>
    </w:p>
    <w:p w:rsidR="00C31106" w:rsidRPr="00B7661D" w:rsidRDefault="00C31106" w:rsidP="00C31106">
      <w:pPr>
        <w:spacing w:line="360" w:lineRule="auto"/>
        <w:jc w:val="both"/>
        <w:rPr>
          <w:b/>
          <w:lang w:val="en-US"/>
        </w:rPr>
      </w:pPr>
    </w:p>
    <w:p w:rsidR="00C31106" w:rsidRPr="00B7661D" w:rsidRDefault="00C31106" w:rsidP="00C31106">
      <w:pPr>
        <w:tabs>
          <w:tab w:val="left" w:pos="3125"/>
        </w:tabs>
        <w:spacing w:after="240"/>
        <w:rPr>
          <w:rFonts w:eastAsia="MS Mincho" w:cs="Times New Roman"/>
          <w:b/>
          <w:bCs/>
          <w:sz w:val="24"/>
          <w:szCs w:val="24"/>
          <w:lang w:val="en-US"/>
        </w:rPr>
      </w:pPr>
    </w:p>
    <w:p w:rsidR="00C0734E" w:rsidRPr="00390132" w:rsidRDefault="00C0734E" w:rsidP="00C0734E">
      <w:pPr>
        <w:tabs>
          <w:tab w:val="left" w:pos="3125"/>
        </w:tabs>
        <w:spacing w:after="240"/>
        <w:rPr>
          <w:rFonts w:eastAsia="MS Mincho"/>
          <w:b/>
          <w:bCs/>
          <w:sz w:val="24"/>
          <w:szCs w:val="24"/>
          <w:lang w:val="en-US"/>
        </w:rPr>
      </w:pPr>
      <w:proofErr w:type="gramStart"/>
      <w:r w:rsidRPr="00353BB0">
        <w:rPr>
          <w:rFonts w:eastAsia="MS Mincho"/>
          <w:b/>
          <w:bCs/>
          <w:sz w:val="24"/>
          <w:szCs w:val="24"/>
          <w:lang w:val="en-GB"/>
        </w:rPr>
        <w:t>Environmentally friendly container solution for grain silos, malting plants, etc.</w:t>
      </w:r>
      <w:proofErr w:type="gramEnd"/>
      <w:r w:rsidRPr="00353BB0">
        <w:rPr>
          <w:rFonts w:eastAsia="MS Mincho"/>
          <w:b/>
          <w:bCs/>
          <w:sz w:val="24"/>
          <w:szCs w:val="24"/>
          <w:lang w:val="en-GB"/>
        </w:rPr>
        <w:t xml:space="preserve"> </w:t>
      </w:r>
    </w:p>
    <w:p w:rsidR="00C0734E" w:rsidRPr="00390132" w:rsidRDefault="00C0734E" w:rsidP="00C0734E">
      <w:pPr>
        <w:pStyle w:val="Default"/>
        <w:contextualSpacing/>
        <w:jc w:val="both"/>
        <w:rPr>
          <w:rFonts w:ascii="Arial" w:eastAsia="MS Mincho" w:hAnsi="Arial" w:cs="Arial"/>
          <w:b/>
          <w:bCs/>
          <w:color w:val="auto"/>
          <w:sz w:val="40"/>
          <w:szCs w:val="40"/>
          <w:lang w:val="en-US"/>
        </w:rPr>
      </w:pPr>
      <w:r w:rsidRPr="00353BB0">
        <w:rPr>
          <w:rFonts w:ascii="Arial" w:eastAsia="MS Mincho" w:hAnsi="Arial" w:cs="Arial"/>
          <w:b/>
          <w:bCs/>
          <w:color w:val="auto"/>
          <w:sz w:val="40"/>
          <w:szCs w:val="40"/>
          <w:lang w:val="en-GB"/>
        </w:rPr>
        <w:t xml:space="preserve">BOGE </w:t>
      </w:r>
      <w:proofErr w:type="spellStart"/>
      <w:r w:rsidRPr="00353BB0">
        <w:rPr>
          <w:rFonts w:ascii="Arial" w:eastAsia="MS Mincho" w:hAnsi="Arial" w:cs="Arial"/>
          <w:b/>
          <w:bCs/>
          <w:color w:val="auto"/>
          <w:sz w:val="40"/>
          <w:szCs w:val="40"/>
          <w:lang w:val="en-GB"/>
        </w:rPr>
        <w:t>BLUEprotect</w:t>
      </w:r>
      <w:proofErr w:type="spellEnd"/>
      <w:r w:rsidRPr="00353BB0">
        <w:rPr>
          <w:rFonts w:ascii="Arial" w:eastAsia="MS Mincho" w:hAnsi="Arial" w:cs="Arial"/>
          <w:b/>
          <w:bCs/>
          <w:color w:val="auto"/>
          <w:sz w:val="40"/>
          <w:szCs w:val="40"/>
          <w:lang w:val="en-GB"/>
        </w:rPr>
        <w:t>: Protection from pests in grain storage</w:t>
      </w:r>
    </w:p>
    <w:p w:rsidR="00C0734E" w:rsidRPr="00390132" w:rsidRDefault="00C0734E" w:rsidP="00C0734E">
      <w:pPr>
        <w:pStyle w:val="Default"/>
        <w:contextualSpacing/>
        <w:jc w:val="both"/>
        <w:rPr>
          <w:rFonts w:ascii="Arial" w:eastAsia="MS Mincho" w:hAnsi="Arial" w:cs="Arial"/>
          <w:b/>
          <w:bCs/>
          <w:color w:val="auto"/>
          <w:sz w:val="40"/>
          <w:szCs w:val="40"/>
          <w:lang w:val="en-US"/>
        </w:rPr>
      </w:pPr>
    </w:p>
    <w:p w:rsidR="00C0734E" w:rsidRPr="00390132" w:rsidRDefault="00C0734E" w:rsidP="00C0734E">
      <w:pPr>
        <w:pStyle w:val="Default"/>
        <w:spacing w:line="360" w:lineRule="auto"/>
        <w:contextualSpacing/>
        <w:jc w:val="both"/>
        <w:rPr>
          <w:rFonts w:ascii="Arial" w:hAnsi="Arial" w:cs="Arial"/>
          <w:b/>
          <w:sz w:val="22"/>
          <w:szCs w:val="22"/>
          <w:lang w:val="en-US"/>
        </w:rPr>
      </w:pPr>
      <w:r w:rsidRPr="00353BB0">
        <w:rPr>
          <w:rFonts w:ascii="Arial" w:hAnsi="Arial" w:cs="Arial"/>
          <w:b/>
          <w:bCs/>
          <w:sz w:val="22"/>
          <w:szCs w:val="22"/>
          <w:lang w:val="en-GB"/>
        </w:rPr>
        <w:t>The number of starving peop</w:t>
      </w:r>
      <w:r w:rsidR="005F7B8B">
        <w:rPr>
          <w:rFonts w:ascii="Arial" w:hAnsi="Arial" w:cs="Arial"/>
          <w:b/>
          <w:bCs/>
          <w:sz w:val="22"/>
          <w:szCs w:val="22"/>
          <w:lang w:val="en-GB"/>
        </w:rPr>
        <w:t>le in the world is increasing. B</w:t>
      </w:r>
      <w:r w:rsidRPr="00353BB0">
        <w:rPr>
          <w:rFonts w:ascii="Arial" w:hAnsi="Arial" w:cs="Arial"/>
          <w:b/>
          <w:bCs/>
          <w:sz w:val="22"/>
          <w:szCs w:val="22"/>
          <w:lang w:val="en-GB"/>
        </w:rPr>
        <w:t xml:space="preserve">ut at the same time large amounts of grains are going to waste on the way to the consumer. It is in the poorer regions of the world in particular that the greatest losses arise shortly after harvesting. To provide better protection from pests for grain stored in silos, the compressed air specialist BOGE has developed a method that is as simple as it is effective. With </w:t>
      </w:r>
      <w:proofErr w:type="spellStart"/>
      <w:r w:rsidRPr="00353BB0">
        <w:rPr>
          <w:rFonts w:ascii="Arial" w:hAnsi="Arial" w:cs="Arial"/>
          <w:b/>
          <w:bCs/>
          <w:sz w:val="22"/>
          <w:szCs w:val="22"/>
          <w:lang w:val="en-GB"/>
        </w:rPr>
        <w:t>BLUEprotect</w:t>
      </w:r>
      <w:proofErr w:type="spellEnd"/>
      <w:r w:rsidRPr="00353BB0">
        <w:rPr>
          <w:rFonts w:ascii="Arial" w:hAnsi="Arial" w:cs="Arial"/>
          <w:b/>
          <w:bCs/>
          <w:sz w:val="22"/>
          <w:szCs w:val="22"/>
          <w:lang w:val="en-GB"/>
        </w:rPr>
        <w:t>, BOGE uses nitrogen from the ambient air. This removes the oxygen from the silo and therefore takes away the means of survival for pests and fungi. The method is carried out without any chemical agents and is therefore harmless in food production and does not cause environmental damage. It is therefore suitable for organically cultivated products and brewery suppliers, for example.</w:t>
      </w:r>
    </w:p>
    <w:p w:rsidR="00C0734E" w:rsidRPr="00390132" w:rsidRDefault="00C0734E" w:rsidP="00C0734E">
      <w:pPr>
        <w:pStyle w:val="Default"/>
        <w:spacing w:line="360" w:lineRule="auto"/>
        <w:contextualSpacing/>
        <w:jc w:val="both"/>
        <w:rPr>
          <w:rFonts w:ascii="Arial" w:hAnsi="Arial" w:cs="Arial"/>
          <w:sz w:val="22"/>
          <w:szCs w:val="22"/>
          <w:lang w:val="en-US"/>
        </w:rPr>
      </w:pPr>
    </w:p>
    <w:p w:rsidR="00C0734E" w:rsidRPr="00390132" w:rsidRDefault="00C0734E" w:rsidP="00C0734E">
      <w:pPr>
        <w:pStyle w:val="Default"/>
        <w:spacing w:line="360" w:lineRule="auto"/>
        <w:contextualSpacing/>
        <w:jc w:val="both"/>
        <w:rPr>
          <w:rFonts w:ascii="Arial" w:hAnsi="Arial" w:cs="Arial"/>
          <w:sz w:val="22"/>
          <w:szCs w:val="22"/>
          <w:lang w:val="en-US"/>
        </w:rPr>
      </w:pPr>
      <w:r w:rsidRPr="00353BB0">
        <w:rPr>
          <w:rFonts w:ascii="Arial" w:hAnsi="Arial" w:cs="Arial"/>
          <w:sz w:val="22"/>
          <w:szCs w:val="22"/>
          <w:lang w:val="en-GB"/>
        </w:rPr>
        <w:t xml:space="preserve">Granary weevils, parasitic fungi, mice and rats: a large part of the grain stored worldwide falls victim to pests and so-called breathing losses. Oxygen plays a critical part in this. Lack of oxygen minimises storage losses. </w:t>
      </w:r>
      <w:proofErr w:type="spellStart"/>
      <w:r w:rsidRPr="00353BB0">
        <w:rPr>
          <w:rFonts w:ascii="Arial" w:hAnsi="Arial" w:cs="Arial"/>
          <w:sz w:val="22"/>
          <w:szCs w:val="22"/>
          <w:lang w:val="en-GB"/>
        </w:rPr>
        <w:t>BLUEprotect</w:t>
      </w:r>
      <w:proofErr w:type="spellEnd"/>
      <w:r w:rsidRPr="00353BB0">
        <w:rPr>
          <w:rFonts w:ascii="Arial" w:hAnsi="Arial" w:cs="Arial"/>
          <w:sz w:val="22"/>
          <w:szCs w:val="22"/>
          <w:lang w:val="en-GB"/>
        </w:rPr>
        <w:t xml:space="preserve"> is based on this simple principle. BOGE feeds a mix of gases into the grain silos - consisting of almost pure nitrogen with a maximum of one per cent residual oxygen. The nitrogen drives out the oxygen, thereby removing aerobes, and thus the means of survival for pests and fungi. At the same time, the effect of breathing losses is minimised, and the risk of smouldering fires is decreased.</w:t>
      </w:r>
    </w:p>
    <w:p w:rsidR="00C0734E" w:rsidRPr="00390132" w:rsidRDefault="00C0734E" w:rsidP="00C0734E">
      <w:pPr>
        <w:pStyle w:val="Default"/>
        <w:spacing w:line="360" w:lineRule="auto"/>
        <w:contextualSpacing/>
        <w:jc w:val="both"/>
        <w:rPr>
          <w:rFonts w:ascii="Arial" w:hAnsi="Arial" w:cs="Arial"/>
          <w:sz w:val="22"/>
          <w:szCs w:val="22"/>
          <w:lang w:val="en-US"/>
        </w:rPr>
      </w:pPr>
    </w:p>
    <w:p w:rsidR="00C0734E" w:rsidRPr="00390132" w:rsidRDefault="00C0734E" w:rsidP="00C0734E">
      <w:pPr>
        <w:pStyle w:val="Default"/>
        <w:spacing w:line="360" w:lineRule="auto"/>
        <w:contextualSpacing/>
        <w:jc w:val="both"/>
        <w:rPr>
          <w:rFonts w:ascii="Arial" w:hAnsi="Arial" w:cs="Arial"/>
          <w:sz w:val="22"/>
          <w:szCs w:val="22"/>
          <w:lang w:val="en-US"/>
        </w:rPr>
      </w:pPr>
      <w:r w:rsidRPr="00353BB0">
        <w:rPr>
          <w:rFonts w:ascii="Arial" w:hAnsi="Arial" w:cs="Arial"/>
          <w:sz w:val="22"/>
          <w:szCs w:val="22"/>
          <w:lang w:val="en-GB"/>
        </w:rPr>
        <w:t xml:space="preserve">For </w:t>
      </w:r>
      <w:proofErr w:type="spellStart"/>
      <w:r w:rsidRPr="00353BB0">
        <w:rPr>
          <w:rFonts w:ascii="Arial" w:hAnsi="Arial" w:cs="Arial"/>
          <w:sz w:val="22"/>
          <w:szCs w:val="22"/>
          <w:lang w:val="en-GB"/>
        </w:rPr>
        <w:t>BLUEprotect</w:t>
      </w:r>
      <w:proofErr w:type="spellEnd"/>
      <w:r w:rsidRPr="00353BB0">
        <w:rPr>
          <w:rFonts w:ascii="Arial" w:hAnsi="Arial" w:cs="Arial"/>
          <w:sz w:val="22"/>
          <w:szCs w:val="22"/>
          <w:lang w:val="en-GB"/>
        </w:rPr>
        <w:t>, BOGE uses nitrogen from the ambient air. A compressor produces compressed air close to the silo. It reaches a membrane filter via a dryer and combined filter, which separates the nitrogen (N</w:t>
      </w:r>
      <w:r w:rsidRPr="00353BB0">
        <w:rPr>
          <w:rFonts w:ascii="Arial" w:hAnsi="Arial" w:cs="Arial"/>
          <w:sz w:val="22"/>
          <w:szCs w:val="22"/>
          <w:vertAlign w:val="subscript"/>
          <w:lang w:val="en-GB"/>
        </w:rPr>
        <w:t>2</w:t>
      </w:r>
      <w:r w:rsidRPr="00353BB0">
        <w:rPr>
          <w:rFonts w:ascii="Arial" w:hAnsi="Arial" w:cs="Arial"/>
          <w:sz w:val="22"/>
          <w:szCs w:val="22"/>
          <w:lang w:val="en-GB"/>
        </w:rPr>
        <w:t>) from the oxygen (O</w:t>
      </w:r>
      <w:r w:rsidRPr="00353BB0">
        <w:rPr>
          <w:rFonts w:ascii="Arial" w:hAnsi="Arial" w:cs="Arial"/>
          <w:sz w:val="22"/>
          <w:szCs w:val="22"/>
          <w:vertAlign w:val="subscript"/>
          <w:lang w:val="en-GB"/>
        </w:rPr>
        <w:t>2</w:t>
      </w:r>
      <w:r w:rsidRPr="00353BB0">
        <w:rPr>
          <w:rFonts w:ascii="Arial" w:hAnsi="Arial" w:cs="Arial"/>
          <w:sz w:val="22"/>
          <w:szCs w:val="22"/>
          <w:lang w:val="en-GB"/>
        </w:rPr>
        <w:t xml:space="preserve">) and feeds it into the silo. As a main component of the air we breathe, nitrogen is available in unlimited supplies, and is completely harmless when in contact with foodstuffs. After use, the nitrogen is re-absorbed into the ambient air. This makes </w:t>
      </w:r>
      <w:proofErr w:type="spellStart"/>
      <w:r w:rsidRPr="00353BB0">
        <w:rPr>
          <w:rFonts w:ascii="Arial" w:hAnsi="Arial" w:cs="Arial"/>
          <w:sz w:val="22"/>
          <w:szCs w:val="22"/>
          <w:lang w:val="en-GB"/>
        </w:rPr>
        <w:t>BLUEprotect</w:t>
      </w:r>
      <w:proofErr w:type="spellEnd"/>
      <w:r w:rsidRPr="00353BB0">
        <w:rPr>
          <w:rFonts w:ascii="Arial" w:hAnsi="Arial" w:cs="Arial"/>
          <w:sz w:val="22"/>
          <w:szCs w:val="22"/>
          <w:lang w:val="en-GB"/>
        </w:rPr>
        <w:t xml:space="preserve"> an attractive method of pest control wherever the use of chemical agents is not permitted or desirable – for example, in ecological farming or in the supply chain for breweries. </w:t>
      </w:r>
      <w:r w:rsidRPr="00353BB0">
        <w:rPr>
          <w:rFonts w:ascii="Arial" w:hAnsi="Arial" w:cs="Arial"/>
          <w:sz w:val="22"/>
          <w:szCs w:val="22"/>
          <w:lang w:val="en-GB"/>
        </w:rPr>
        <w:lastRenderedPageBreak/>
        <w:t>Malting plants, for instance, have to ensure that no chemical residues are left behind in the barley; these could later find their way into the beer with the malt at the brewery.</w:t>
      </w:r>
    </w:p>
    <w:p w:rsidR="00C0734E" w:rsidRPr="00390132" w:rsidRDefault="00C0734E" w:rsidP="00C0734E">
      <w:pPr>
        <w:pStyle w:val="Default"/>
        <w:spacing w:line="360" w:lineRule="auto"/>
        <w:contextualSpacing/>
        <w:jc w:val="both"/>
        <w:rPr>
          <w:rFonts w:ascii="Arial" w:hAnsi="Arial" w:cs="Arial"/>
          <w:sz w:val="22"/>
          <w:szCs w:val="22"/>
          <w:lang w:val="en-US"/>
        </w:rPr>
      </w:pPr>
    </w:p>
    <w:p w:rsidR="00C0734E" w:rsidRPr="00390132" w:rsidRDefault="00C0734E" w:rsidP="00C0734E">
      <w:pPr>
        <w:pStyle w:val="Default"/>
        <w:spacing w:line="360" w:lineRule="auto"/>
        <w:contextualSpacing/>
        <w:jc w:val="both"/>
        <w:rPr>
          <w:rFonts w:ascii="Arial" w:hAnsi="Arial" w:cs="Arial"/>
          <w:sz w:val="22"/>
          <w:szCs w:val="22"/>
          <w:lang w:val="en-US"/>
        </w:rPr>
      </w:pPr>
      <w:r w:rsidRPr="00353BB0">
        <w:rPr>
          <w:rFonts w:ascii="Arial" w:hAnsi="Arial" w:cs="Arial"/>
          <w:sz w:val="22"/>
          <w:szCs w:val="22"/>
          <w:lang w:val="en-GB"/>
        </w:rPr>
        <w:t xml:space="preserve">The processing is straightforward for the user: BOGE arranges all plant components in a container, so that </w:t>
      </w:r>
      <w:proofErr w:type="spellStart"/>
      <w:r w:rsidRPr="00353BB0">
        <w:rPr>
          <w:rFonts w:ascii="Arial" w:hAnsi="Arial" w:cs="Arial"/>
          <w:sz w:val="22"/>
          <w:szCs w:val="22"/>
          <w:lang w:val="en-GB"/>
        </w:rPr>
        <w:t>BLUEprotect</w:t>
      </w:r>
      <w:proofErr w:type="spellEnd"/>
      <w:r w:rsidRPr="00353BB0">
        <w:rPr>
          <w:rFonts w:ascii="Arial" w:hAnsi="Arial" w:cs="Arial"/>
          <w:sz w:val="22"/>
          <w:szCs w:val="22"/>
          <w:lang w:val="en-GB"/>
        </w:rPr>
        <w:t xml:space="preserve"> can be placed flexibly, without special prior knowledge and in different types of silos. BOGE analyses the starting position with the customer to record the initial nitrogen requirement. An essential precondition is a sufficiently airtight silo. For a test run, BOGE offers a rental container if required by the customer, so that the airtightness of the silo can be ascertained after a few days.</w:t>
      </w:r>
    </w:p>
    <w:p w:rsidR="00C0734E" w:rsidRPr="00390132" w:rsidRDefault="00C0734E" w:rsidP="00C0734E">
      <w:pPr>
        <w:pStyle w:val="Default"/>
        <w:spacing w:line="360" w:lineRule="auto"/>
        <w:contextualSpacing/>
        <w:jc w:val="both"/>
        <w:rPr>
          <w:rFonts w:ascii="Arial" w:hAnsi="Arial" w:cs="Arial"/>
          <w:sz w:val="22"/>
          <w:szCs w:val="22"/>
          <w:lang w:val="en-US"/>
        </w:rPr>
      </w:pPr>
    </w:p>
    <w:p w:rsidR="00C0734E" w:rsidRPr="00390132" w:rsidRDefault="00C0734E" w:rsidP="00C0734E">
      <w:pPr>
        <w:pStyle w:val="Formatvorlage1"/>
        <w:spacing w:line="360" w:lineRule="auto"/>
        <w:jc w:val="both"/>
        <w:rPr>
          <w:rFonts w:cs="Arial"/>
          <w:b/>
          <w:szCs w:val="22"/>
          <w:lang w:val="en-US"/>
        </w:rPr>
      </w:pPr>
      <w:r w:rsidRPr="00353BB0">
        <w:rPr>
          <w:rFonts w:cs="Arial"/>
          <w:b/>
          <w:bCs/>
          <w:szCs w:val="22"/>
          <w:lang w:val="en-GB"/>
        </w:rPr>
        <w:t xml:space="preserve">Scope: </w:t>
      </w:r>
      <w:r w:rsidRPr="00353BB0">
        <w:rPr>
          <w:rFonts w:cs="Arial"/>
          <w:szCs w:val="22"/>
          <w:lang w:val="en-GB"/>
        </w:rPr>
        <w:tab/>
      </w:r>
      <w:r w:rsidRPr="00353BB0">
        <w:rPr>
          <w:rFonts w:cs="Arial"/>
          <w:b/>
          <w:bCs/>
          <w:szCs w:val="22"/>
          <w:lang w:val="en-GB"/>
        </w:rPr>
        <w:t>2,872 characters including spaces</w:t>
      </w:r>
    </w:p>
    <w:p w:rsidR="00C0734E" w:rsidRPr="00390132" w:rsidRDefault="00C0734E" w:rsidP="00C0734E">
      <w:pPr>
        <w:pStyle w:val="Formatvorlage1"/>
        <w:spacing w:line="360" w:lineRule="auto"/>
        <w:jc w:val="both"/>
        <w:rPr>
          <w:rFonts w:cs="Arial"/>
          <w:b/>
          <w:szCs w:val="22"/>
          <w:lang w:val="en-US"/>
        </w:rPr>
      </w:pPr>
      <w:r w:rsidRPr="00353BB0">
        <w:rPr>
          <w:rFonts w:cs="Arial"/>
          <w:b/>
          <w:bCs/>
          <w:szCs w:val="22"/>
          <w:lang w:val="en-GB"/>
        </w:rPr>
        <w:t xml:space="preserve">Status: </w:t>
      </w:r>
      <w:r w:rsidRPr="00353BB0">
        <w:rPr>
          <w:rFonts w:cs="Arial"/>
          <w:szCs w:val="22"/>
          <w:lang w:val="en-GB"/>
        </w:rPr>
        <w:tab/>
      </w:r>
      <w:r w:rsidR="007E1327">
        <w:rPr>
          <w:rFonts w:cs="Arial"/>
          <w:b/>
          <w:bCs/>
          <w:szCs w:val="22"/>
          <w:lang w:val="en-GB"/>
        </w:rPr>
        <w:t xml:space="preserve">13 </w:t>
      </w:r>
      <w:proofErr w:type="spellStart"/>
      <w:r w:rsidR="007E1327">
        <w:rPr>
          <w:rFonts w:cs="Arial"/>
          <w:b/>
          <w:bCs/>
          <w:szCs w:val="22"/>
          <w:lang w:val="en-GB"/>
        </w:rPr>
        <w:t>Novemver</w:t>
      </w:r>
      <w:proofErr w:type="spellEnd"/>
      <w:r w:rsidRPr="00353BB0">
        <w:rPr>
          <w:rFonts w:cs="Arial"/>
          <w:b/>
          <w:bCs/>
          <w:szCs w:val="22"/>
          <w:lang w:val="en-GB"/>
        </w:rPr>
        <w:t xml:space="preserve"> 2018</w:t>
      </w:r>
    </w:p>
    <w:p w:rsidR="00C0734E" w:rsidRPr="00390132" w:rsidRDefault="00C0734E" w:rsidP="00C0734E">
      <w:pPr>
        <w:pStyle w:val="Formatvorlage1"/>
        <w:tabs>
          <w:tab w:val="left" w:pos="0"/>
          <w:tab w:val="left" w:pos="1276"/>
          <w:tab w:val="left" w:pos="6237"/>
          <w:tab w:val="left" w:pos="7371"/>
        </w:tabs>
        <w:spacing w:line="360" w:lineRule="auto"/>
        <w:jc w:val="both"/>
        <w:rPr>
          <w:rFonts w:cs="Arial"/>
          <w:b/>
          <w:szCs w:val="22"/>
          <w:lang w:val="en-US"/>
        </w:rPr>
      </w:pPr>
    </w:p>
    <w:p w:rsidR="00C0734E" w:rsidRPr="00390132" w:rsidRDefault="00C0734E" w:rsidP="00C0734E">
      <w:pPr>
        <w:pStyle w:val="Formatvorlage1"/>
        <w:spacing w:line="360" w:lineRule="auto"/>
        <w:ind w:left="1418" w:right="1" w:hanging="1418"/>
        <w:jc w:val="both"/>
        <w:rPr>
          <w:rFonts w:cs="Arial"/>
          <w:b/>
          <w:szCs w:val="22"/>
          <w:lang w:val="en-US"/>
        </w:rPr>
      </w:pPr>
      <w:r w:rsidRPr="00353BB0">
        <w:rPr>
          <w:rFonts w:cs="Arial"/>
          <w:b/>
          <w:bCs/>
          <w:szCs w:val="22"/>
          <w:lang w:val="en-GB"/>
        </w:rPr>
        <w:t xml:space="preserve">Image 1: </w:t>
      </w:r>
      <w:r w:rsidRPr="00353BB0">
        <w:rPr>
          <w:rFonts w:cs="Arial"/>
          <w:szCs w:val="22"/>
          <w:lang w:val="en-GB"/>
        </w:rPr>
        <w:tab/>
      </w:r>
      <w:r w:rsidRPr="00353BB0">
        <w:rPr>
          <w:rFonts w:cs="Arial"/>
          <w:b/>
          <w:bCs/>
          <w:szCs w:val="22"/>
          <w:lang w:val="en-GB"/>
        </w:rPr>
        <w:t xml:space="preserve">Grain silo with </w:t>
      </w:r>
      <w:proofErr w:type="spellStart"/>
      <w:r w:rsidRPr="00353BB0">
        <w:rPr>
          <w:rFonts w:cs="Arial"/>
          <w:b/>
          <w:bCs/>
          <w:szCs w:val="22"/>
          <w:lang w:val="en-GB"/>
        </w:rPr>
        <w:t>BLUEprotect</w:t>
      </w:r>
      <w:proofErr w:type="spellEnd"/>
      <w:r w:rsidRPr="00353BB0">
        <w:rPr>
          <w:rFonts w:cs="Arial"/>
          <w:b/>
          <w:bCs/>
          <w:szCs w:val="22"/>
          <w:lang w:val="en-GB"/>
        </w:rPr>
        <w:t>, source: BOGE KOMPRESSOREN</w:t>
      </w:r>
    </w:p>
    <w:p w:rsidR="00C0734E" w:rsidRPr="00390132" w:rsidRDefault="00C0734E" w:rsidP="00C0734E">
      <w:pPr>
        <w:pStyle w:val="Formatvorlage1"/>
        <w:spacing w:line="360" w:lineRule="auto"/>
        <w:ind w:left="1418" w:right="1" w:hanging="1418"/>
        <w:jc w:val="both"/>
        <w:rPr>
          <w:rFonts w:cs="Arial"/>
          <w:b/>
          <w:szCs w:val="22"/>
          <w:lang w:val="en-US"/>
        </w:rPr>
      </w:pPr>
      <w:r w:rsidRPr="00353BB0">
        <w:rPr>
          <w:b/>
          <w:bCs/>
          <w:lang w:val="en-GB"/>
        </w:rPr>
        <w:t xml:space="preserve">Image 2: </w:t>
      </w:r>
      <w:r w:rsidRPr="00353BB0">
        <w:rPr>
          <w:lang w:val="en-GB"/>
        </w:rPr>
        <w:tab/>
      </w:r>
      <w:r w:rsidRPr="00353BB0">
        <w:rPr>
          <w:b/>
          <w:bCs/>
          <w:lang w:val="en-GB"/>
        </w:rPr>
        <w:t xml:space="preserve">BOGE container at the silo, </w:t>
      </w:r>
      <w:r w:rsidRPr="00353BB0">
        <w:rPr>
          <w:rFonts w:cs="Arial"/>
          <w:b/>
          <w:bCs/>
          <w:szCs w:val="22"/>
          <w:lang w:val="en-GB"/>
        </w:rPr>
        <w:t>source: BOGE KOMPRESSOREN</w:t>
      </w:r>
    </w:p>
    <w:p w:rsidR="00C0734E" w:rsidRPr="00390132" w:rsidRDefault="00C0734E" w:rsidP="00C0734E">
      <w:pPr>
        <w:pStyle w:val="Formatvorlage1"/>
        <w:spacing w:line="360" w:lineRule="auto"/>
        <w:ind w:right="1"/>
        <w:jc w:val="both"/>
        <w:rPr>
          <w:rFonts w:cs="Arial"/>
          <w:b/>
          <w:lang w:val="en-US"/>
        </w:rPr>
      </w:pPr>
    </w:p>
    <w:p w:rsidR="00C0734E" w:rsidRPr="00390132" w:rsidRDefault="00C0734E" w:rsidP="00C0734E">
      <w:pPr>
        <w:pStyle w:val="Formatvorlage1"/>
        <w:spacing w:line="360" w:lineRule="auto"/>
        <w:ind w:right="1"/>
        <w:jc w:val="both"/>
        <w:rPr>
          <w:rFonts w:cs="Arial"/>
          <w:szCs w:val="22"/>
          <w:lang w:val="en-US"/>
        </w:rPr>
      </w:pPr>
      <w:r w:rsidRPr="00353BB0">
        <w:rPr>
          <w:b/>
          <w:bCs/>
          <w:lang w:val="en-GB"/>
        </w:rPr>
        <w:t xml:space="preserve">Image caption 1: </w:t>
      </w:r>
      <w:r w:rsidRPr="00353BB0">
        <w:rPr>
          <w:rFonts w:cs="Arial"/>
          <w:szCs w:val="22"/>
          <w:lang w:val="en-GB"/>
        </w:rPr>
        <w:t xml:space="preserve">Pests that threaten grain stored in silos cannot survive without oxygen. BOGE </w:t>
      </w:r>
      <w:proofErr w:type="spellStart"/>
      <w:r w:rsidRPr="00353BB0">
        <w:rPr>
          <w:rFonts w:cs="Arial"/>
          <w:szCs w:val="22"/>
          <w:lang w:val="en-GB"/>
        </w:rPr>
        <w:t>BLUEprotect</w:t>
      </w:r>
      <w:proofErr w:type="spellEnd"/>
      <w:r w:rsidRPr="00353BB0">
        <w:rPr>
          <w:rFonts w:cs="Arial"/>
          <w:szCs w:val="22"/>
          <w:lang w:val="en-GB"/>
        </w:rPr>
        <w:t xml:space="preserve"> is based on this principle.</w:t>
      </w:r>
    </w:p>
    <w:p w:rsidR="00C0734E" w:rsidRPr="00390132" w:rsidRDefault="00C0734E" w:rsidP="00C0734E">
      <w:pPr>
        <w:spacing w:line="360" w:lineRule="auto"/>
        <w:jc w:val="both"/>
        <w:rPr>
          <w:lang w:val="en-US"/>
        </w:rPr>
      </w:pPr>
      <w:r w:rsidRPr="00353BB0">
        <w:rPr>
          <w:b/>
          <w:bCs/>
          <w:lang w:val="en-GB"/>
        </w:rPr>
        <w:t xml:space="preserve">Image caption 2: </w:t>
      </w:r>
      <w:r w:rsidRPr="00353BB0">
        <w:rPr>
          <w:lang w:val="en-GB"/>
        </w:rPr>
        <w:t xml:space="preserve">BOGE places all components together in a container. </w:t>
      </w:r>
      <w:proofErr w:type="spellStart"/>
      <w:r w:rsidRPr="00353BB0">
        <w:rPr>
          <w:lang w:val="en-GB"/>
        </w:rPr>
        <w:t>BLUEprotect</w:t>
      </w:r>
      <w:proofErr w:type="spellEnd"/>
      <w:r w:rsidRPr="00353BB0">
        <w:rPr>
          <w:lang w:val="en-GB"/>
        </w:rPr>
        <w:t xml:space="preserve"> can therefore be deployed flexibly and in different types of silo.</w:t>
      </w:r>
    </w:p>
    <w:p w:rsidR="00C31106" w:rsidRPr="00C0734E" w:rsidRDefault="00C31106" w:rsidP="00C31106">
      <w:pPr>
        <w:spacing w:line="320" w:lineRule="atLeast"/>
        <w:jc w:val="both"/>
        <w:rPr>
          <w:rFonts w:cs="Helvetica"/>
          <w:b/>
          <w:sz w:val="18"/>
          <w:lang w:val="en-US"/>
        </w:rPr>
      </w:pPr>
    </w:p>
    <w:p w:rsidR="00C31106" w:rsidRPr="00B7661D" w:rsidRDefault="00C31106" w:rsidP="00C31106">
      <w:pPr>
        <w:spacing w:line="320" w:lineRule="atLeast"/>
        <w:jc w:val="both"/>
        <w:rPr>
          <w:rFonts w:cs="Helvetica"/>
          <w:b/>
          <w:sz w:val="18"/>
          <w:lang w:val="en-US"/>
        </w:rPr>
      </w:pPr>
    </w:p>
    <w:p w:rsidR="00C31106" w:rsidRPr="00B7661D" w:rsidRDefault="00C31106" w:rsidP="00C31106">
      <w:pPr>
        <w:spacing w:line="320" w:lineRule="atLeast"/>
        <w:jc w:val="both"/>
        <w:rPr>
          <w:rFonts w:cs="Helvetica"/>
          <w:b/>
          <w:sz w:val="18"/>
          <w:lang w:val="en-US"/>
        </w:rPr>
      </w:pPr>
      <w:r>
        <w:rPr>
          <w:rFonts w:cs="Helvetica"/>
          <w:b/>
          <w:bCs/>
          <w:sz w:val="18"/>
          <w:lang w:val="en-GB"/>
        </w:rPr>
        <w:t>About BOGE</w:t>
      </w:r>
    </w:p>
    <w:p w:rsidR="00C31106" w:rsidRPr="00B7661D" w:rsidRDefault="00C31106" w:rsidP="00C31106">
      <w:pPr>
        <w:spacing w:line="320" w:lineRule="atLeast"/>
        <w:jc w:val="both"/>
        <w:rPr>
          <w:rFonts w:cs="Helvetica"/>
          <w:sz w:val="18"/>
          <w:lang w:val="en-US"/>
        </w:rPr>
      </w:pPr>
      <w:r>
        <w:rPr>
          <w:rFonts w:cs="Helvetica"/>
          <w:sz w:val="18"/>
          <w:lang w:val="en-GB"/>
        </w:rPr>
        <w:t>As one of Germany’s oldest manufacturers of compressors and compressed air systems, BOGE KOMPRESSOREN</w:t>
      </w:r>
      <w:r w:rsidR="005F7B8B">
        <w:rPr>
          <w:rFonts w:cs="Helvetica"/>
          <w:sz w:val="18"/>
          <w:lang w:val="en-GB"/>
        </w:rPr>
        <w:t xml:space="preserve"> Otto </w:t>
      </w:r>
      <w:proofErr w:type="spellStart"/>
      <w:r w:rsidR="005F7B8B">
        <w:rPr>
          <w:rFonts w:cs="Helvetica"/>
          <w:sz w:val="18"/>
          <w:lang w:val="en-GB"/>
        </w:rPr>
        <w:t>Boge</w:t>
      </w:r>
      <w:proofErr w:type="spellEnd"/>
      <w:r w:rsidR="005F7B8B">
        <w:rPr>
          <w:rFonts w:cs="Helvetica"/>
          <w:sz w:val="18"/>
          <w:lang w:val="en-GB"/>
        </w:rPr>
        <w:t xml:space="preserve"> GmbH &amp; Co. KG offers 111 years of </w:t>
      </w:r>
      <w:r>
        <w:rPr>
          <w:rFonts w:cs="Helvetica"/>
          <w:sz w:val="18"/>
          <w:lang w:val="en-GB"/>
        </w:rPr>
        <w:t>experience. The company is also one of the market leaders. Whether it is high speed turbo compressors, screw compressors, piston compressors, scroll compressors, complete systems or individual devices, BOGE meets the most diverse requirements and highest standards, with precision and quality always at the forefront. The family company which operates inter</w:t>
      </w:r>
      <w:r w:rsidR="005F7B8B">
        <w:rPr>
          <w:rFonts w:cs="Helvetica"/>
          <w:sz w:val="18"/>
          <w:lang w:val="en-GB"/>
        </w:rPr>
        <w:t>nationally has a workforce of 88</w:t>
      </w:r>
      <w:r>
        <w:rPr>
          <w:rFonts w:cs="Helvetica"/>
          <w:sz w:val="18"/>
          <w:lang w:val="en-GB"/>
        </w:rPr>
        <w:t>0 employees, approximately 490 of whom work at the headquarters in Bielefeld, and is managed by Wolf D. Meier-</w:t>
      </w:r>
      <w:proofErr w:type="spellStart"/>
      <w:r>
        <w:rPr>
          <w:rFonts w:cs="Helvetica"/>
          <w:sz w:val="18"/>
          <w:lang w:val="en-GB"/>
        </w:rPr>
        <w:t>Scheuven</w:t>
      </w:r>
      <w:proofErr w:type="spellEnd"/>
      <w:r>
        <w:rPr>
          <w:rFonts w:cs="Helvetica"/>
          <w:sz w:val="18"/>
          <w:lang w:val="en-GB"/>
        </w:rPr>
        <w:t xml:space="preserve"> and Thorsten Meier. With numerous sales offices and subsidiaries, BOGE offers its international customers a comprehensive service. The company supplies its products and systems in more than 120 co</w:t>
      </w:r>
      <w:bookmarkStart w:id="0" w:name="_GoBack"/>
      <w:bookmarkEnd w:id="0"/>
      <w:r>
        <w:rPr>
          <w:rFonts w:cs="Helvetica"/>
          <w:sz w:val="18"/>
          <w:lang w:val="en-GB"/>
        </w:rPr>
        <w:t>untries worldwide.</w:t>
      </w:r>
    </w:p>
    <w:p w:rsidR="00C31106" w:rsidRPr="00B7661D" w:rsidRDefault="00C31106" w:rsidP="00C31106">
      <w:pPr>
        <w:spacing w:line="320" w:lineRule="atLeast"/>
        <w:jc w:val="both"/>
        <w:rPr>
          <w:rFonts w:cs="Helvetica"/>
          <w:sz w:val="18"/>
          <w:lang w:val="en-US"/>
        </w:rPr>
      </w:pPr>
    </w:p>
    <w:p w:rsidR="00C31106" w:rsidRPr="00B7661D" w:rsidRDefault="00C31106" w:rsidP="00C31106">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cs="Times New Roman"/>
          <w:b/>
          <w:szCs w:val="24"/>
          <w:lang w:val="en-US"/>
        </w:rPr>
      </w:pPr>
      <w:r>
        <w:rPr>
          <w:rFonts w:eastAsia="MS Mincho" w:cs="Times New Roman"/>
          <w:b/>
          <w:bCs/>
          <w:szCs w:val="24"/>
          <w:lang w:val="en-GB"/>
        </w:rPr>
        <w:t xml:space="preserve">Company contact </w:t>
      </w:r>
    </w:p>
    <w:p w:rsidR="00C31106" w:rsidRPr="00A72D41" w:rsidRDefault="00C31106" w:rsidP="00C31106">
      <w:pPr>
        <w:spacing w:line="360" w:lineRule="auto"/>
        <w:jc w:val="both"/>
        <w:rPr>
          <w:rFonts w:cs="Helvetica"/>
        </w:rPr>
      </w:pPr>
      <w:r>
        <w:rPr>
          <w:lang w:val="en-GB"/>
        </w:rPr>
        <w:t xml:space="preserve">Ina </w:t>
      </w:r>
      <w:proofErr w:type="spellStart"/>
      <w:r>
        <w:rPr>
          <w:lang w:val="en-GB"/>
        </w:rPr>
        <w:t>Rockmann</w:t>
      </w:r>
      <w:proofErr w:type="spellEnd"/>
      <w:r>
        <w:rPr>
          <w:lang w:val="en-GB"/>
        </w:rPr>
        <w:t xml:space="preserve"> • BOGE KOMPRESSOREN Otto </w:t>
      </w:r>
      <w:proofErr w:type="spellStart"/>
      <w:r>
        <w:rPr>
          <w:lang w:val="en-GB"/>
        </w:rPr>
        <w:t>Boge</w:t>
      </w:r>
      <w:proofErr w:type="spellEnd"/>
      <w:r>
        <w:rPr>
          <w:lang w:val="en-GB"/>
        </w:rPr>
        <w:t xml:space="preserve"> GmbH &amp; Co. </w:t>
      </w:r>
      <w:r w:rsidRPr="00B7661D">
        <w:t>KG</w:t>
      </w:r>
    </w:p>
    <w:p w:rsidR="00C31106" w:rsidRPr="00A72D41" w:rsidRDefault="00C31106" w:rsidP="00C31106">
      <w:pPr>
        <w:spacing w:line="360" w:lineRule="auto"/>
        <w:rPr>
          <w:rFonts w:cs="Helvetica"/>
        </w:rPr>
      </w:pPr>
      <w:r w:rsidRPr="00B7661D">
        <w:t>Otto-</w:t>
      </w:r>
      <w:proofErr w:type="spellStart"/>
      <w:r w:rsidRPr="00B7661D">
        <w:t>Boge</w:t>
      </w:r>
      <w:proofErr w:type="spellEnd"/>
      <w:r w:rsidRPr="00B7661D">
        <w:t>-</w:t>
      </w:r>
      <w:proofErr w:type="spellStart"/>
      <w:r w:rsidRPr="00B7661D">
        <w:t>Strasse</w:t>
      </w:r>
      <w:proofErr w:type="spellEnd"/>
      <w:r w:rsidRPr="00B7661D">
        <w:t xml:space="preserve"> 1–7 • 33739 Bielefeld</w:t>
      </w:r>
    </w:p>
    <w:p w:rsidR="00C31106" w:rsidRPr="00A72D41" w:rsidRDefault="00C31106" w:rsidP="00C31106">
      <w:pPr>
        <w:spacing w:line="360" w:lineRule="auto"/>
        <w:jc w:val="both"/>
        <w:rPr>
          <w:rFonts w:cs="Helvetica"/>
        </w:rPr>
      </w:pPr>
      <w:r w:rsidRPr="00B7661D">
        <w:rPr>
          <w:rFonts w:cs="Helvetica"/>
        </w:rPr>
        <w:t>Tel.: +49 (0)5206 601-5830</w:t>
      </w:r>
    </w:p>
    <w:p w:rsidR="00C31106" w:rsidRPr="00A72D41" w:rsidRDefault="00C31106" w:rsidP="00C31106">
      <w:pPr>
        <w:spacing w:line="360" w:lineRule="auto"/>
        <w:jc w:val="both"/>
        <w:rPr>
          <w:rFonts w:cs="Helvetica"/>
        </w:rPr>
      </w:pPr>
      <w:r w:rsidRPr="00B7661D">
        <w:lastRenderedPageBreak/>
        <w:t>E-Mail</w:t>
      </w:r>
      <w:r>
        <w:t>: i.r</w:t>
      </w:r>
      <w:r w:rsidRPr="00B7661D">
        <w:t>ockmann@boge.de • Internet: www.boge.de</w:t>
      </w:r>
    </w:p>
    <w:p w:rsidR="00C31106" w:rsidRPr="00A72D41" w:rsidRDefault="00C31106" w:rsidP="00C31106">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cs="Times New Roman"/>
          <w:b/>
          <w:szCs w:val="24"/>
        </w:rPr>
      </w:pPr>
    </w:p>
    <w:p w:rsidR="00C31106" w:rsidRPr="00B7661D" w:rsidRDefault="00C31106" w:rsidP="00C31106">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cs="Times New Roman"/>
          <w:b/>
          <w:szCs w:val="24"/>
          <w:lang w:val="en-US"/>
        </w:rPr>
      </w:pPr>
      <w:r>
        <w:rPr>
          <w:rFonts w:eastAsia="MS Mincho" w:cs="Times New Roman"/>
          <w:b/>
          <w:bCs/>
          <w:szCs w:val="24"/>
          <w:lang w:val="en-GB"/>
        </w:rPr>
        <w:t>Agency press contact</w:t>
      </w:r>
    </w:p>
    <w:p w:rsidR="00C31106" w:rsidRPr="00B7661D" w:rsidRDefault="00C31106" w:rsidP="00C311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cs="Times New Roman"/>
          <w:lang w:val="en-US"/>
        </w:rPr>
      </w:pPr>
      <w:r>
        <w:rPr>
          <w:rFonts w:eastAsia="MS Mincho" w:cs="Times New Roman"/>
          <w:lang w:val="en-GB"/>
        </w:rPr>
        <w:t xml:space="preserve">Marion Ziegler • </w:t>
      </w:r>
      <w:proofErr w:type="spellStart"/>
      <w:r>
        <w:rPr>
          <w:rFonts w:eastAsia="MS Mincho" w:cs="Times New Roman"/>
          <w:lang w:val="en-GB"/>
        </w:rPr>
        <w:t>additiv</w:t>
      </w:r>
      <w:proofErr w:type="spellEnd"/>
      <w:r>
        <w:rPr>
          <w:rFonts w:eastAsia="MS Mincho" w:cs="Times New Roman"/>
          <w:lang w:val="en-GB"/>
        </w:rPr>
        <w:t xml:space="preserve"> </w:t>
      </w:r>
      <w:proofErr w:type="spellStart"/>
      <w:r>
        <w:rPr>
          <w:rFonts w:eastAsia="MS Mincho" w:cs="Times New Roman"/>
          <w:lang w:val="en-GB"/>
        </w:rPr>
        <w:t>pr</w:t>
      </w:r>
      <w:proofErr w:type="spellEnd"/>
      <w:r>
        <w:rPr>
          <w:rFonts w:eastAsia="MS Mincho" w:cs="Times New Roman"/>
          <w:lang w:val="en-GB"/>
        </w:rPr>
        <w:t xml:space="preserve"> GmbH &amp; Co. KG</w:t>
      </w:r>
    </w:p>
    <w:p w:rsidR="00C31106" w:rsidRPr="00B7661D" w:rsidRDefault="00C31106" w:rsidP="00C311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cs="Times New Roman"/>
          <w:lang w:val="en-US"/>
        </w:rPr>
      </w:pPr>
      <w:r>
        <w:rPr>
          <w:rFonts w:eastAsia="MS Mincho" w:cs="Times New Roman"/>
          <w:lang w:val="en-GB"/>
        </w:rPr>
        <w:t>PR for logistics, steel, industrial goods and IT</w:t>
      </w:r>
    </w:p>
    <w:p w:rsidR="00C31106" w:rsidRPr="00A72D41" w:rsidRDefault="00C31106" w:rsidP="00C311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cs="Times New Roman"/>
        </w:rPr>
      </w:pPr>
      <w:r w:rsidRPr="00B7661D">
        <w:rPr>
          <w:rFonts w:eastAsia="MS Mincho" w:cs="Times New Roman"/>
        </w:rPr>
        <w:t>Herzog-Adolf-</w:t>
      </w:r>
      <w:proofErr w:type="spellStart"/>
      <w:r w:rsidRPr="00B7661D">
        <w:rPr>
          <w:rFonts w:eastAsia="MS Mincho" w:cs="Times New Roman"/>
        </w:rPr>
        <w:t>Strasse</w:t>
      </w:r>
      <w:proofErr w:type="spellEnd"/>
      <w:r w:rsidRPr="00B7661D">
        <w:rPr>
          <w:rFonts w:eastAsia="MS Mincho" w:cs="Times New Roman"/>
        </w:rPr>
        <w:t xml:space="preserve"> 3 • D-56410 Montabaur</w:t>
      </w:r>
    </w:p>
    <w:p w:rsidR="00C31106" w:rsidRPr="00A72D41" w:rsidRDefault="00C31106" w:rsidP="00C311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cs="Times New Roman"/>
        </w:rPr>
      </w:pPr>
      <w:r w:rsidRPr="00B7661D">
        <w:rPr>
          <w:rFonts w:eastAsia="MS Mincho" w:cs="Times New Roman"/>
        </w:rPr>
        <w:t xml:space="preserve">Tel.: +49 (0) 2602 95099-14 </w:t>
      </w:r>
    </w:p>
    <w:p w:rsidR="00C31106" w:rsidRPr="00A72D41" w:rsidRDefault="00C31106" w:rsidP="00C31106">
      <w:pPr>
        <w:tabs>
          <w:tab w:val="left" w:pos="1276"/>
          <w:tab w:val="left" w:pos="7371"/>
        </w:tabs>
        <w:spacing w:line="360" w:lineRule="auto"/>
        <w:jc w:val="both"/>
        <w:rPr>
          <w:rFonts w:cs="Times New Roman"/>
        </w:rPr>
      </w:pPr>
      <w:r w:rsidRPr="00B7661D">
        <w:t>E-Mail: mz@additiv-pr.de • Internet: www.additiv-pr.de</w:t>
      </w:r>
    </w:p>
    <w:p w:rsidR="00D35A12" w:rsidRPr="006778B7" w:rsidRDefault="00D35A12" w:rsidP="006778B7"/>
    <w:sectPr w:rsidR="00D35A12" w:rsidRPr="006778B7" w:rsidSect="001A6343">
      <w:headerReference w:type="default" r:id="rId7"/>
      <w:footerReference w:type="default" r:id="rId8"/>
      <w:type w:val="continuous"/>
      <w:pgSz w:w="11906" w:h="16838"/>
      <w:pgMar w:top="1843" w:right="849" w:bottom="1134" w:left="1417" w:header="720" w:footer="170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67D" w:rsidRDefault="00A4267D">
      <w:r>
        <w:separator/>
      </w:r>
    </w:p>
  </w:endnote>
  <w:endnote w:type="continuationSeparator" w:id="0">
    <w:p w:rsidR="00A4267D" w:rsidRDefault="00A4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elveticaNeue Condensed">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9EC" w:rsidRDefault="001124CC">
    <w:pPr>
      <w:pStyle w:val="Fuzeile"/>
    </w:pPr>
    <w:r>
      <w:rPr>
        <w:noProof/>
        <w:lang w:val="de-DE"/>
      </w:rPr>
      <mc:AlternateContent>
        <mc:Choice Requires="wps">
          <w:drawing>
            <wp:anchor distT="0" distB="0" distL="114300" distR="114300" simplePos="0" relativeHeight="251667456" behindDoc="0" locked="0" layoutInCell="1" allowOverlap="1">
              <wp:simplePos x="0" y="0"/>
              <wp:positionH relativeFrom="page">
                <wp:posOffset>894715</wp:posOffset>
              </wp:positionH>
              <wp:positionV relativeFrom="page">
                <wp:posOffset>9493885</wp:posOffset>
              </wp:positionV>
              <wp:extent cx="4915535" cy="440690"/>
              <wp:effectExtent l="0" t="0" r="0" b="0"/>
              <wp:wrapThrough wrapText="bothSides">
                <wp:wrapPolygon edited="0">
                  <wp:start x="0" y="0"/>
                  <wp:lineTo x="21600" y="0"/>
                  <wp:lineTo x="21600" y="21600"/>
                  <wp:lineTo x="0" y="21600"/>
                  <wp:lineTo x="0" y="0"/>
                </wp:wrapPolygon>
              </wp:wrapThrough>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5535" cy="44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24CC" w:rsidRPr="00BC77F5" w:rsidRDefault="001124CC" w:rsidP="00625B74">
                          <w:pPr>
                            <w:pStyle w:val="Copy"/>
                            <w:spacing w:line="360" w:lineRule="auto"/>
                            <w:rPr>
                              <w:sz w:val="20"/>
                              <w:lang w:val="en-US"/>
                            </w:rPr>
                          </w:pPr>
                          <w:r>
                            <w:rPr>
                              <w:sz w:val="20"/>
                              <w:lang w:val=""/>
                            </w:rPr>
                            <w:t xml:space="preserve">You will find text and image material for your article online </w:t>
                          </w:r>
                        </w:p>
                        <w:p w:rsidR="001124CC" w:rsidRPr="00BC77F5" w:rsidRDefault="001124CC" w:rsidP="00625B74">
                          <w:pPr>
                            <w:pStyle w:val="Copy"/>
                            <w:spacing w:line="360" w:lineRule="auto"/>
                            <w:rPr>
                              <w:color w:val="000000"/>
                              <w:sz w:val="20"/>
                              <w:lang w:val="en-US"/>
                            </w:rPr>
                          </w:pPr>
                          <w:r>
                            <w:rPr>
                              <w:sz w:val="20"/>
                              <w:lang w:val=""/>
                            </w:rPr>
                            <w:t>at http://www.boge.com/en/press-information</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70.45pt;margin-top:747.55pt;width:387.05pt;height:34.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" filled="f" stroked="f">
              <v:textbox inset="0,0,0,0">
                <w:txbxContent>
                  <w:p w:rsidR="001124CC" w:rsidRPr="00BC77F5" w:rsidRDefault="001124CC" w:rsidP="00625B74">
                    <w:pPr>
                      <w:pStyle w:val="Copy"/>
                      <w:spacing w:line="360" w:lineRule="auto"/>
                      <w:rPr>
                        <w:sz w:val="20"/>
                        <w:lang w:val="en-US"/>
                      </w:rPr>
                    </w:pPr>
                    <w:r>
                      <w:rPr>
                        <w:sz w:val="20"/>
                        <w:lang w:val=""/>
                      </w:rPr>
                      <w:t xml:space="preserve">You will find text and image material for your article online </w:t>
                    </w:r>
                  </w:p>
                  <w:p w:rsidR="001124CC" w:rsidRPr="00BC77F5" w:rsidRDefault="001124CC" w:rsidP="00625B74">
                    <w:pPr>
                      <w:pStyle w:val="Copy"/>
                      <w:spacing w:line="360" w:lineRule="auto"/>
                      <w:rPr>
                        <w:color w:val="000000"/>
                        <w:sz w:val="20"/>
                        <w:lang w:val="en-US"/>
                      </w:rPr>
                    </w:pPr>
                    <w:r>
                      <w:rPr>
                        <w:sz w:val="20"/>
                        <w:lang w:val=""/>
                      </w:rPr>
                      <w:t>at http://www.boge.com/en/press-information</w:t>
                    </w:r>
                  </w:p>
                </w:txbxContent>
              </v:textbox>
              <w10:wrap type="through" anchorx="page" anchory="page"/>
            </v:shape>
          </w:pict>
        </mc:Fallback>
      </mc:AlternateContent>
    </w:r>
    <w:r w:rsidR="001A6343" w:rsidRPr="00EE35BB">
      <w:rPr>
        <w:noProof/>
        <w:lang w:val="de-DE"/>
      </w:rPr>
      <mc:AlternateContent>
        <mc:Choice Requires="wps">
          <w:drawing>
            <wp:anchor distT="0" distB="0" distL="114300" distR="114300" simplePos="0" relativeHeight="251666432" behindDoc="0" locked="0" layoutInCell="1" allowOverlap="1" wp14:anchorId="231416FC" wp14:editId="54C277A5">
              <wp:simplePos x="0" y="0"/>
              <wp:positionH relativeFrom="page">
                <wp:posOffset>899795</wp:posOffset>
              </wp:positionH>
              <wp:positionV relativeFrom="page">
                <wp:posOffset>9494602</wp:posOffset>
              </wp:positionV>
              <wp:extent cx="4915535" cy="440690"/>
              <wp:effectExtent l="0" t="0" r="0" b="0"/>
              <wp:wrapThrough wrapText="bothSides">
                <wp:wrapPolygon edited="0">
                  <wp:start x="0" y="0"/>
                  <wp:lineTo x="21600" y="0"/>
                  <wp:lineTo x="21600" y="21600"/>
                  <wp:lineTo x="0" y="21600"/>
                  <wp:lineTo x="0" y="0"/>
                </wp:wrapPolygon>
              </wp:wrapThrough>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5535" cy="44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343" w:rsidRPr="00EE35BB" w:rsidRDefault="001A6343" w:rsidP="001A6343">
                          <w:pPr>
                            <w:pStyle w:val="Copy"/>
                            <w:spacing w:line="360" w:lineRule="auto"/>
                            <w:jc w:val="left"/>
                            <w:rPr>
                              <w:color w:val="000000"/>
                              <w:sz w:val="20"/>
                              <w:lang w:val="en-GB"/>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14" o:spid="_x0000_s1027" type="#_x0000_t202" style="position:absolute;margin-left:70.85pt;margin-top:747.6pt;width:387.05pt;height:34.7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" filled="f" stroked="f">
              <v:textbox inset="0,0,0,0">
                <w:txbxContent>
                  <w:p w:rsidR="001A6343" w:rsidRPr="00EE35BB" w:rsidRDefault="001A6343" w:rsidP="001A6343">
                    <w:pPr>
                      <w:pStyle w:val="Copy"/>
                      <w:spacing w:line="360" w:lineRule="auto"/>
                      <w:jc w:val="left"/>
                      <w:rPr>
                        <w:color w:val="000000"/>
                        <w:sz w:val="20"/>
                        <w:lang w:val="en-GB"/>
                      </w:rPr>
                    </w:pPr>
                  </w:p>
                </w:txbxContent>
              </v:textbox>
              <w10:wrap type="through" anchorx="page" anchory="page"/>
            </v:shape>
          </w:pict>
        </mc:Fallback>
      </mc:AlternateContent>
    </w:r>
    <w:r w:rsidR="001A6343">
      <w:fldChar w:fldCharType="begin"/>
    </w:r>
    <w:r w:rsidR="001A6343">
      <w:instrText>PAGE   \* MERGEFORMAT</w:instrText>
    </w:r>
    <w:r w:rsidR="001A6343">
      <w:fldChar w:fldCharType="separate"/>
    </w:r>
    <w:r w:rsidR="005F7B8B" w:rsidRPr="005F7B8B">
      <w:rPr>
        <w:noProof/>
        <w:lang w:val="de-DE"/>
      </w:rPr>
      <w:t>2</w:t>
    </w:r>
    <w:r w:rsidR="001A63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67D" w:rsidRDefault="00A4267D">
      <w:r>
        <w:separator/>
      </w:r>
    </w:p>
  </w:footnote>
  <w:footnote w:type="continuationSeparator" w:id="0">
    <w:p w:rsidR="00A4267D" w:rsidRDefault="00A426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9EC" w:rsidRPr="00AF5966" w:rsidRDefault="00B359EC">
    <w:pPr>
      <w:pStyle w:val="Kopfzeile"/>
      <w:rPr>
        <w:lang w:val="de-DE"/>
      </w:rPr>
    </w:pPr>
    <w:r>
      <w:rPr>
        <w:noProof/>
        <w:lang w:val="de-DE"/>
      </w:rPr>
      <w:drawing>
        <wp:anchor distT="0" distB="0" distL="114300" distR="114300" simplePos="0" relativeHeight="251664384" behindDoc="0" locked="0" layoutInCell="0" allowOverlap="1">
          <wp:simplePos x="0" y="0"/>
          <wp:positionH relativeFrom="page">
            <wp:posOffset>0</wp:posOffset>
          </wp:positionH>
          <wp:positionV relativeFrom="page">
            <wp:posOffset>0</wp:posOffset>
          </wp:positionV>
          <wp:extent cx="7543800" cy="963295"/>
          <wp:effectExtent l="0" t="0" r="0" b="8255"/>
          <wp:wrapNone/>
          <wp:docPr id="2" name="Grafik 2" descr="BOGEkopf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OGEkopf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9632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966"/>
    <w:rsid w:val="000632A6"/>
    <w:rsid w:val="00063512"/>
    <w:rsid w:val="001124CC"/>
    <w:rsid w:val="00155335"/>
    <w:rsid w:val="00195C4E"/>
    <w:rsid w:val="001A6343"/>
    <w:rsid w:val="001E2672"/>
    <w:rsid w:val="0028006F"/>
    <w:rsid w:val="002C10B9"/>
    <w:rsid w:val="002D69B4"/>
    <w:rsid w:val="00316BC2"/>
    <w:rsid w:val="0032228F"/>
    <w:rsid w:val="0043554B"/>
    <w:rsid w:val="00440D14"/>
    <w:rsid w:val="005713FD"/>
    <w:rsid w:val="005F7B8B"/>
    <w:rsid w:val="00633EBD"/>
    <w:rsid w:val="006778B7"/>
    <w:rsid w:val="0076643B"/>
    <w:rsid w:val="00772091"/>
    <w:rsid w:val="007E1327"/>
    <w:rsid w:val="00893FEE"/>
    <w:rsid w:val="008B0A26"/>
    <w:rsid w:val="009508E7"/>
    <w:rsid w:val="009E33B8"/>
    <w:rsid w:val="009F093F"/>
    <w:rsid w:val="00A4267D"/>
    <w:rsid w:val="00AC5069"/>
    <w:rsid w:val="00AF2562"/>
    <w:rsid w:val="00AF5966"/>
    <w:rsid w:val="00AF76BE"/>
    <w:rsid w:val="00B0009B"/>
    <w:rsid w:val="00B359EC"/>
    <w:rsid w:val="00B50FAB"/>
    <w:rsid w:val="00B6021C"/>
    <w:rsid w:val="00B7581B"/>
    <w:rsid w:val="00BB0159"/>
    <w:rsid w:val="00BB5A1F"/>
    <w:rsid w:val="00C0734E"/>
    <w:rsid w:val="00C31106"/>
    <w:rsid w:val="00D35A12"/>
    <w:rsid w:val="00F44F9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228F"/>
    <w:rPr>
      <w:rFonts w:ascii="Arial" w:hAnsi="Arial" w:cs="Arial"/>
      <w:sz w:val="22"/>
      <w:szCs w:val="22"/>
    </w:rPr>
  </w:style>
  <w:style w:type="paragraph" w:styleId="berschrift2">
    <w:name w:val="heading 2"/>
    <w:basedOn w:val="Standard"/>
    <w:next w:val="Standard"/>
    <w:link w:val="berschrift2Zchn"/>
    <w:uiPriority w:val="99"/>
    <w:qFormat/>
    <w:rsid w:val="00AF76BE"/>
    <w:pPr>
      <w:keepNext/>
      <w:spacing w:before="240" w:after="60"/>
      <w:outlineLvl w:val="1"/>
    </w:pPr>
    <w:rPr>
      <w:rFonts w:ascii="Cambria" w:eastAsia="MS ????" w:hAnsi="Cambria" w:cs="Times New Roman"/>
      <w:b/>
      <w:bCs/>
      <w:i/>
      <w:iCs/>
      <w:sz w:val="28"/>
      <w:szCs w:val="28"/>
      <w:lang w:val="x-none" w:eastAsia="x-none"/>
    </w:rPr>
  </w:style>
  <w:style w:type="paragraph" w:styleId="berschrift3">
    <w:name w:val="heading 3"/>
    <w:basedOn w:val="Standard"/>
    <w:next w:val="Standard"/>
    <w:link w:val="berschrift3Zchn"/>
    <w:uiPriority w:val="99"/>
    <w:qFormat/>
    <w:rsid w:val="00B50FAB"/>
    <w:pPr>
      <w:keepNext/>
      <w:outlineLvl w:val="2"/>
    </w:pPr>
    <w:rPr>
      <w:rFonts w:ascii="Cambria" w:eastAsia="MS ????" w:hAnsi="Cambria" w:cs="Times New Roman"/>
      <w:b/>
      <w:bCs/>
      <w:sz w:val="26"/>
      <w:szCs w:val="2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szCs w:val="20"/>
      <w:lang w:val="en-GB"/>
    </w:rPr>
  </w:style>
  <w:style w:type="paragraph" w:styleId="Fuzeile">
    <w:name w:val="footer"/>
    <w:basedOn w:val="Standard"/>
    <w:link w:val="FuzeileZchn"/>
    <w:uiPriority w:val="99"/>
    <w:pPr>
      <w:tabs>
        <w:tab w:val="center" w:pos="4536"/>
        <w:tab w:val="right" w:pos="9072"/>
      </w:tabs>
    </w:pPr>
    <w:rPr>
      <w:rFonts w:cs="Times New Roman"/>
      <w:szCs w:val="20"/>
      <w:lang w:val="en-GB"/>
    </w:rPr>
  </w:style>
  <w:style w:type="paragraph" w:styleId="Sprechblasentext">
    <w:name w:val="Balloon Text"/>
    <w:basedOn w:val="Standard"/>
    <w:semiHidden/>
    <w:rPr>
      <w:rFonts w:ascii="Tahoma" w:hAnsi="Tahoma" w:cs="Tahoma"/>
      <w:sz w:val="16"/>
      <w:szCs w:val="16"/>
    </w:rPr>
  </w:style>
  <w:style w:type="paragraph" w:customStyle="1" w:styleId="Bezugszeichenzeile">
    <w:name w:val="Bezugszeichenzeile"/>
    <w:basedOn w:val="Standard"/>
    <w:rPr>
      <w:rFonts w:cs="Times New Roman"/>
      <w:szCs w:val="24"/>
      <w:lang w:val="en-GB"/>
    </w:rPr>
  </w:style>
  <w:style w:type="character" w:styleId="Seitenzahl">
    <w:name w:val="page number"/>
    <w:basedOn w:val="Absatz-Standardschriftart"/>
  </w:style>
  <w:style w:type="character" w:customStyle="1" w:styleId="berschrift3Zchn">
    <w:name w:val="Überschrift 3 Zchn"/>
    <w:basedOn w:val="Absatz-Standardschriftart"/>
    <w:link w:val="berschrift3"/>
    <w:uiPriority w:val="99"/>
    <w:rsid w:val="00B50FAB"/>
    <w:rPr>
      <w:rFonts w:ascii="Cambria" w:eastAsia="MS ????" w:hAnsi="Cambria"/>
      <w:b/>
      <w:bCs/>
      <w:sz w:val="26"/>
      <w:szCs w:val="26"/>
      <w:lang w:val="x-none" w:eastAsia="x-none"/>
    </w:rPr>
  </w:style>
  <w:style w:type="paragraph" w:customStyle="1" w:styleId="Default">
    <w:name w:val="Default"/>
    <w:uiPriority w:val="99"/>
    <w:rsid w:val="00B50FAB"/>
    <w:pPr>
      <w:autoSpaceDE w:val="0"/>
      <w:autoSpaceDN w:val="0"/>
      <w:adjustRightInd w:val="0"/>
    </w:pPr>
    <w:rPr>
      <w:rFonts w:ascii="HelveticaNeue Condensed" w:hAnsi="HelveticaNeue Condensed" w:cs="HelveticaNeue Condensed"/>
      <w:color w:val="000000"/>
      <w:sz w:val="24"/>
      <w:szCs w:val="24"/>
    </w:rPr>
  </w:style>
  <w:style w:type="character" w:customStyle="1" w:styleId="A3">
    <w:name w:val="A3"/>
    <w:uiPriority w:val="99"/>
    <w:rsid w:val="00B50FAB"/>
    <w:rPr>
      <w:b/>
      <w:color w:val="000000"/>
      <w:sz w:val="22"/>
    </w:rPr>
  </w:style>
  <w:style w:type="paragraph" w:customStyle="1" w:styleId="Formatvorlage1">
    <w:name w:val="Formatvorlage1"/>
    <w:basedOn w:val="Standard"/>
    <w:rsid w:val="00B50FAB"/>
    <w:rPr>
      <w:rFonts w:cs="Times New Roman"/>
      <w:szCs w:val="20"/>
    </w:rPr>
  </w:style>
  <w:style w:type="character" w:customStyle="1" w:styleId="berschrift2Zchn">
    <w:name w:val="Überschrift 2 Zchn"/>
    <w:basedOn w:val="Absatz-Standardschriftart"/>
    <w:link w:val="berschrift2"/>
    <w:uiPriority w:val="99"/>
    <w:rsid w:val="00AF76BE"/>
    <w:rPr>
      <w:rFonts w:ascii="Cambria" w:eastAsia="MS ????" w:hAnsi="Cambria"/>
      <w:b/>
      <w:bCs/>
      <w:i/>
      <w:iCs/>
      <w:sz w:val="28"/>
      <w:szCs w:val="28"/>
      <w:lang w:val="x-none" w:eastAsia="x-none"/>
    </w:rPr>
  </w:style>
  <w:style w:type="character" w:customStyle="1" w:styleId="FuzeileZchn">
    <w:name w:val="Fußzeile Zchn"/>
    <w:link w:val="Fuzeile"/>
    <w:uiPriority w:val="99"/>
    <w:locked/>
    <w:rsid w:val="00AF76BE"/>
    <w:rPr>
      <w:rFonts w:ascii="Arial" w:hAnsi="Arial"/>
      <w:sz w:val="22"/>
      <w:lang w:val="en-GB"/>
    </w:rPr>
  </w:style>
  <w:style w:type="paragraph" w:customStyle="1" w:styleId="Copy">
    <w:name w:val="Copy"/>
    <w:basedOn w:val="Formatvorlage1"/>
    <w:qFormat/>
    <w:rsid w:val="00AF76BE"/>
    <w:pPr>
      <w:tabs>
        <w:tab w:val="left" w:pos="0"/>
      </w:tabs>
      <w:spacing w:line="340" w:lineRule="exact"/>
      <w:jc w:val="both"/>
    </w:pPr>
  </w:style>
  <w:style w:type="character" w:customStyle="1" w:styleId="KopfzeileZchn">
    <w:name w:val="Kopfzeile Zchn"/>
    <w:link w:val="Kopfzeile"/>
    <w:uiPriority w:val="99"/>
    <w:locked/>
    <w:rsid w:val="009508E7"/>
    <w:rPr>
      <w:rFonts w:ascii="Arial" w:hAnsi="Arial"/>
      <w:sz w:val="22"/>
      <w:lang w:val="en-GB"/>
    </w:rPr>
  </w:style>
  <w:style w:type="character" w:styleId="Hyperlink">
    <w:name w:val="Hyperlink"/>
    <w:unhideWhenUsed/>
    <w:rsid w:val="00B359EC"/>
    <w:rPr>
      <w:color w:val="0563C1"/>
      <w:u w:val="single"/>
    </w:rPr>
  </w:style>
  <w:style w:type="character" w:customStyle="1" w:styleId="field-content">
    <w:name w:val="field-content"/>
    <w:rsid w:val="006778B7"/>
  </w:style>
  <w:style w:type="paragraph" w:styleId="HTMLVorformatiert">
    <w:name w:val="HTML Preformatted"/>
    <w:basedOn w:val="Standard"/>
    <w:link w:val="HTMLVorformatiertZchn"/>
    <w:uiPriority w:val="99"/>
    <w:unhideWhenUsed/>
    <w:rsid w:val="00440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440D14"/>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228F"/>
    <w:rPr>
      <w:rFonts w:ascii="Arial" w:hAnsi="Arial" w:cs="Arial"/>
      <w:sz w:val="22"/>
      <w:szCs w:val="22"/>
    </w:rPr>
  </w:style>
  <w:style w:type="paragraph" w:styleId="berschrift2">
    <w:name w:val="heading 2"/>
    <w:basedOn w:val="Standard"/>
    <w:next w:val="Standard"/>
    <w:link w:val="berschrift2Zchn"/>
    <w:uiPriority w:val="99"/>
    <w:qFormat/>
    <w:rsid w:val="00AF76BE"/>
    <w:pPr>
      <w:keepNext/>
      <w:spacing w:before="240" w:after="60"/>
      <w:outlineLvl w:val="1"/>
    </w:pPr>
    <w:rPr>
      <w:rFonts w:ascii="Cambria" w:eastAsia="MS ????" w:hAnsi="Cambria" w:cs="Times New Roman"/>
      <w:b/>
      <w:bCs/>
      <w:i/>
      <w:iCs/>
      <w:sz w:val="28"/>
      <w:szCs w:val="28"/>
      <w:lang w:val="x-none" w:eastAsia="x-none"/>
    </w:rPr>
  </w:style>
  <w:style w:type="paragraph" w:styleId="berschrift3">
    <w:name w:val="heading 3"/>
    <w:basedOn w:val="Standard"/>
    <w:next w:val="Standard"/>
    <w:link w:val="berschrift3Zchn"/>
    <w:uiPriority w:val="99"/>
    <w:qFormat/>
    <w:rsid w:val="00B50FAB"/>
    <w:pPr>
      <w:keepNext/>
      <w:outlineLvl w:val="2"/>
    </w:pPr>
    <w:rPr>
      <w:rFonts w:ascii="Cambria" w:eastAsia="MS ????" w:hAnsi="Cambria" w:cs="Times New Roman"/>
      <w:b/>
      <w:bCs/>
      <w:sz w:val="26"/>
      <w:szCs w:val="2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szCs w:val="20"/>
      <w:lang w:val="en-GB"/>
    </w:rPr>
  </w:style>
  <w:style w:type="paragraph" w:styleId="Fuzeile">
    <w:name w:val="footer"/>
    <w:basedOn w:val="Standard"/>
    <w:link w:val="FuzeileZchn"/>
    <w:uiPriority w:val="99"/>
    <w:pPr>
      <w:tabs>
        <w:tab w:val="center" w:pos="4536"/>
        <w:tab w:val="right" w:pos="9072"/>
      </w:tabs>
    </w:pPr>
    <w:rPr>
      <w:rFonts w:cs="Times New Roman"/>
      <w:szCs w:val="20"/>
      <w:lang w:val="en-GB"/>
    </w:rPr>
  </w:style>
  <w:style w:type="paragraph" w:styleId="Sprechblasentext">
    <w:name w:val="Balloon Text"/>
    <w:basedOn w:val="Standard"/>
    <w:semiHidden/>
    <w:rPr>
      <w:rFonts w:ascii="Tahoma" w:hAnsi="Tahoma" w:cs="Tahoma"/>
      <w:sz w:val="16"/>
      <w:szCs w:val="16"/>
    </w:rPr>
  </w:style>
  <w:style w:type="paragraph" w:customStyle="1" w:styleId="Bezugszeichenzeile">
    <w:name w:val="Bezugszeichenzeile"/>
    <w:basedOn w:val="Standard"/>
    <w:rPr>
      <w:rFonts w:cs="Times New Roman"/>
      <w:szCs w:val="24"/>
      <w:lang w:val="en-GB"/>
    </w:rPr>
  </w:style>
  <w:style w:type="character" w:styleId="Seitenzahl">
    <w:name w:val="page number"/>
    <w:basedOn w:val="Absatz-Standardschriftart"/>
  </w:style>
  <w:style w:type="character" w:customStyle="1" w:styleId="berschrift3Zchn">
    <w:name w:val="Überschrift 3 Zchn"/>
    <w:basedOn w:val="Absatz-Standardschriftart"/>
    <w:link w:val="berschrift3"/>
    <w:uiPriority w:val="99"/>
    <w:rsid w:val="00B50FAB"/>
    <w:rPr>
      <w:rFonts w:ascii="Cambria" w:eastAsia="MS ????" w:hAnsi="Cambria"/>
      <w:b/>
      <w:bCs/>
      <w:sz w:val="26"/>
      <w:szCs w:val="26"/>
      <w:lang w:val="x-none" w:eastAsia="x-none"/>
    </w:rPr>
  </w:style>
  <w:style w:type="paragraph" w:customStyle="1" w:styleId="Default">
    <w:name w:val="Default"/>
    <w:uiPriority w:val="99"/>
    <w:rsid w:val="00B50FAB"/>
    <w:pPr>
      <w:autoSpaceDE w:val="0"/>
      <w:autoSpaceDN w:val="0"/>
      <w:adjustRightInd w:val="0"/>
    </w:pPr>
    <w:rPr>
      <w:rFonts w:ascii="HelveticaNeue Condensed" w:hAnsi="HelveticaNeue Condensed" w:cs="HelveticaNeue Condensed"/>
      <w:color w:val="000000"/>
      <w:sz w:val="24"/>
      <w:szCs w:val="24"/>
    </w:rPr>
  </w:style>
  <w:style w:type="character" w:customStyle="1" w:styleId="A3">
    <w:name w:val="A3"/>
    <w:uiPriority w:val="99"/>
    <w:rsid w:val="00B50FAB"/>
    <w:rPr>
      <w:b/>
      <w:color w:val="000000"/>
      <w:sz w:val="22"/>
    </w:rPr>
  </w:style>
  <w:style w:type="paragraph" w:customStyle="1" w:styleId="Formatvorlage1">
    <w:name w:val="Formatvorlage1"/>
    <w:basedOn w:val="Standard"/>
    <w:rsid w:val="00B50FAB"/>
    <w:rPr>
      <w:rFonts w:cs="Times New Roman"/>
      <w:szCs w:val="20"/>
    </w:rPr>
  </w:style>
  <w:style w:type="character" w:customStyle="1" w:styleId="berschrift2Zchn">
    <w:name w:val="Überschrift 2 Zchn"/>
    <w:basedOn w:val="Absatz-Standardschriftart"/>
    <w:link w:val="berschrift2"/>
    <w:uiPriority w:val="99"/>
    <w:rsid w:val="00AF76BE"/>
    <w:rPr>
      <w:rFonts w:ascii="Cambria" w:eastAsia="MS ????" w:hAnsi="Cambria"/>
      <w:b/>
      <w:bCs/>
      <w:i/>
      <w:iCs/>
      <w:sz w:val="28"/>
      <w:szCs w:val="28"/>
      <w:lang w:val="x-none" w:eastAsia="x-none"/>
    </w:rPr>
  </w:style>
  <w:style w:type="character" w:customStyle="1" w:styleId="FuzeileZchn">
    <w:name w:val="Fußzeile Zchn"/>
    <w:link w:val="Fuzeile"/>
    <w:uiPriority w:val="99"/>
    <w:locked/>
    <w:rsid w:val="00AF76BE"/>
    <w:rPr>
      <w:rFonts w:ascii="Arial" w:hAnsi="Arial"/>
      <w:sz w:val="22"/>
      <w:lang w:val="en-GB"/>
    </w:rPr>
  </w:style>
  <w:style w:type="paragraph" w:customStyle="1" w:styleId="Copy">
    <w:name w:val="Copy"/>
    <w:basedOn w:val="Formatvorlage1"/>
    <w:qFormat/>
    <w:rsid w:val="00AF76BE"/>
    <w:pPr>
      <w:tabs>
        <w:tab w:val="left" w:pos="0"/>
      </w:tabs>
      <w:spacing w:line="340" w:lineRule="exact"/>
      <w:jc w:val="both"/>
    </w:pPr>
  </w:style>
  <w:style w:type="character" w:customStyle="1" w:styleId="KopfzeileZchn">
    <w:name w:val="Kopfzeile Zchn"/>
    <w:link w:val="Kopfzeile"/>
    <w:uiPriority w:val="99"/>
    <w:locked/>
    <w:rsid w:val="009508E7"/>
    <w:rPr>
      <w:rFonts w:ascii="Arial" w:hAnsi="Arial"/>
      <w:sz w:val="22"/>
      <w:lang w:val="en-GB"/>
    </w:rPr>
  </w:style>
  <w:style w:type="character" w:styleId="Hyperlink">
    <w:name w:val="Hyperlink"/>
    <w:unhideWhenUsed/>
    <w:rsid w:val="00B359EC"/>
    <w:rPr>
      <w:color w:val="0563C1"/>
      <w:u w:val="single"/>
    </w:rPr>
  </w:style>
  <w:style w:type="character" w:customStyle="1" w:styleId="field-content">
    <w:name w:val="field-content"/>
    <w:rsid w:val="006778B7"/>
  </w:style>
  <w:style w:type="paragraph" w:styleId="HTMLVorformatiert">
    <w:name w:val="HTML Preformatted"/>
    <w:basedOn w:val="Standard"/>
    <w:link w:val="HTMLVorformatiertZchn"/>
    <w:uiPriority w:val="99"/>
    <w:unhideWhenUsed/>
    <w:rsid w:val="00440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440D1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31\BOGE%20Vorlagen\BOGEbrief_1400_EN%20for%20PDF.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BOGEbrief_1400_EN for PDF.dotx</Template>
  <TotalTime>0</TotalTime>
  <Pages>3</Pages>
  <Words>748</Words>
  <Characters>4030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Ihr Gesprächspartner</vt:lpstr>
    </vt:vector>
  </TitlesOfParts>
  <Company>BOGE KOMPRESSOREN</Company>
  <LinksUpToDate>false</LinksUpToDate>
  <CharactersWithSpaces>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Gesprächspartner</dc:title>
  <dc:creator>TestImageUser007</dc:creator>
  <cp:lastModifiedBy>Rockmann</cp:lastModifiedBy>
  <cp:revision>5</cp:revision>
  <cp:lastPrinted>2018-11-09T15:39:00Z</cp:lastPrinted>
  <dcterms:created xsi:type="dcterms:W3CDTF">2018-11-09T15:37:00Z</dcterms:created>
  <dcterms:modified xsi:type="dcterms:W3CDTF">2018-11-09T15:47:00Z</dcterms:modified>
</cp:coreProperties>
</file>